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8C" w:rsidRPr="00DD6786" w:rsidRDefault="00DD6786" w:rsidP="00DD6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b/>
          <w:sz w:val="28"/>
          <w:szCs w:val="28"/>
          <w:lang w:val="uk-UA"/>
        </w:rPr>
        <w:t>Актуальне членування речення</w:t>
      </w:r>
    </w:p>
    <w:p w:rsidR="00A82906" w:rsidRDefault="00A8290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Основоположник теорії – чеський лінгвіст І.Матезіус.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Актуальний тут  означає діяльний,  тобто йдеться про значення речення в конкретній ситуації висловлювання</w:t>
      </w:r>
    </w:p>
    <w:p w:rsidR="00DD6786" w:rsidRPr="00DD6786" w:rsidRDefault="00A8290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D6786" w:rsidRPr="00DD6786">
        <w:rPr>
          <w:rFonts w:ascii="Times New Roman" w:hAnsi="Times New Roman" w:cs="Times New Roman"/>
          <w:sz w:val="28"/>
          <w:szCs w:val="28"/>
          <w:lang w:val="uk-UA"/>
        </w:rPr>
        <w:t>ечення з тим самим складом головних і другорядних членів можуть мати різне значення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Членування означає поділ. У більшості речень виділяють дві частини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82906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 - інформація, що вже відома мовцям. Це вихідна частина повідомлення.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82906">
        <w:rPr>
          <w:rFonts w:ascii="Times New Roman" w:hAnsi="Times New Roman" w:cs="Times New Roman"/>
          <w:b/>
          <w:sz w:val="28"/>
          <w:szCs w:val="28"/>
          <w:lang w:val="uk-UA"/>
        </w:rPr>
        <w:t>Рема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 - нова інформація, ядро висловлювання, актуально (тобто в конкретній ситуації мовлення) значуща частина. Те, задля чого будують речення.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Наприклад, порівняємо такі речення: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Сьогодні нарешті випав сніг.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Сніг нарешті випав сьогодні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У першому нова інформація - </w:t>
      </w: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випав сніг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У другому - </w:t>
      </w: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сьогодні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Члени речення ті самі, але сприймаємо повідомлення зовсім по-різному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Тобто, в першому реченні рема - </w:t>
      </w: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нарешті випав сніг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сьогодні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 - тема.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У другому рема - </w:t>
      </w: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сьогодні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, тема - </w:t>
      </w: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сніг нарешті випав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906" w:rsidRDefault="00A8290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Ми вже мали справу з актуальним членуванням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 xml:space="preserve"> речення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, коли говорили про координацію підмета і складеного присудка. Якщо в кінці речення був присудок, значить акцент на дії (рема - присудок), і він має форму множини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Якщо в кінці речення підмет - акцент на кількості (рема - підмет), і присудок має форму однини</w:t>
      </w:r>
    </w:p>
    <w:p w:rsidR="00A82906" w:rsidRDefault="00A8290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Тобто бачимо, що рема переважно має місце в кінці речення.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Рема в реченні є обов‘язковою, а теми часом може і не бути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можливо, наприклад, під час діалогу, коли відому інформацію немає потреби озвучувати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- Куди він поїхав?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Певно, додому. 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Друга репліка повністю є ремою.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Не поділяють на тему і рему односкладні непоширені речення, а також деякі двоскладні, в яких йдеться про існування якихось явищ. 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Ранок. Була весна.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Такі речення повністю є ремою.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У двоскладному реченні межа між темою і ремою часто збігається з межею між групами підмета і присудка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Не подобається мені \ вся ця історія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Вся ця історія \ мені не подобається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Не забувайте - рема в кінці речення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У першому з цих речень відомою є рекція мовця, мета - повідомити, що спричинило таку реакцію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У другому - історія для співрозмовників - відоме, тема, реакія мовця на неї - рема, основний зміст повідомлення</w:t>
      </w:r>
    </w:p>
    <w:p w:rsidR="00DD6786" w:rsidRPr="00DD6786" w:rsidRDefault="00DD6786" w:rsidP="00DD67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62512" cy="328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284" t="17110" r="39390" b="13593"/>
                    <a:stretch/>
                  </pic:blipFill>
                  <pic:spPr bwMode="auto">
                    <a:xfrm>
                      <a:off x="0" y="0"/>
                      <a:ext cx="2762512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Порівняйте два заголовки новин: у першому нам повідомляють, що саме підписав президент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82906" w:rsidRPr="00A82906">
        <w:rPr>
          <w:rFonts w:ascii="Times New Roman" w:hAnsi="Times New Roman" w:cs="Times New Roman"/>
          <w:i/>
          <w:sz w:val="28"/>
          <w:szCs w:val="28"/>
          <w:lang w:val="uk-UA"/>
        </w:rPr>
        <w:t>Президент підписав Виборчий кодекс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, а в другому - хто підписав документ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82906" w:rsidRPr="00A82906">
        <w:rPr>
          <w:rFonts w:ascii="Times New Roman" w:hAnsi="Times New Roman" w:cs="Times New Roman"/>
          <w:i/>
          <w:sz w:val="28"/>
          <w:szCs w:val="28"/>
          <w:lang w:val="uk-UA"/>
        </w:rPr>
        <w:t>Виборчий кодекс підписав президент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Але нерідко функції теми і реми не закріплені за головними і другорядними членами, групами підмета чи присудка. Темою чи ремою можуть бути будь-які члени речення</w:t>
      </w:r>
    </w:p>
    <w:p w:rsidR="00DD6786" w:rsidRPr="00DD6786" w:rsidRDefault="00DD6786" w:rsidP="00DD67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09875" cy="2886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283" t="17396" r="39231" b="13309"/>
                    <a:stretch/>
                  </pic:blipFill>
                  <pic:spPr bwMode="auto">
                    <a:xfrm>
                      <a:off x="0" y="0"/>
                      <a:ext cx="280987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Тут ремою є обставина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906" w:rsidRPr="00A82906">
        <w:rPr>
          <w:rFonts w:ascii="Times New Roman" w:hAnsi="Times New Roman" w:cs="Times New Roman"/>
          <w:i/>
          <w:sz w:val="28"/>
          <w:szCs w:val="28"/>
          <w:lang w:val="uk-UA"/>
        </w:rPr>
        <w:t>на дев</w:t>
      </w:r>
      <w:r w:rsidR="00A82906" w:rsidRPr="00A82906">
        <w:rPr>
          <w:rFonts w:ascii="Times New Roman" w:hAnsi="Times New Roman" w:cs="Times New Roman"/>
          <w:i/>
          <w:sz w:val="28"/>
          <w:szCs w:val="28"/>
        </w:rPr>
        <w:t>’</w:t>
      </w:r>
      <w:r w:rsidR="00A82906" w:rsidRPr="00A82906">
        <w:rPr>
          <w:rFonts w:ascii="Times New Roman" w:hAnsi="Times New Roman" w:cs="Times New Roman"/>
          <w:i/>
          <w:sz w:val="28"/>
          <w:szCs w:val="28"/>
          <w:lang w:val="uk-UA"/>
        </w:rPr>
        <w:t>ятьох вулицях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Ми вже зауважили, що рема переважно в кінці речення. Але може бути і по-іншому.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В усному мовленні змінити місце реми може логічний наголос та інтонаційні засоби ( паузи, темп)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Як на Львівщині / карають підприємців, що порушують правила карантину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 - рема після косої риски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Як на ЛЬВІВЩИНІ / карають підприємців, що порушують правила карантину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 - ремою ста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>є обставина «на Львівщині», бо н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а цьому слові зроблено логічний наголос. Якщо текст написаний без будь-яких додаткових графічних засобів, рему всі сприймуть тільки як те, що в кінці.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чого це знати? Так ми розуміємо, що можна приве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тати увагу до різних частин повідомлення, тоді як інші частини можуть «просковзнути» повз адресата мовлення.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Через те, що в мисленні 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>закладений стандартний поділ н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а тему і рему (рема - в кінці), будь-я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>кий спосіб змістити рему, перене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сти її в іншу частину речення є відхиленням від стандарту, а тому такі речення сильніше «подразнюють» наш мозок, ми краще запам‘ятовуємо їх, зокрема те, що мовець виносить в рему</w:t>
      </w:r>
    </w:p>
    <w:p w:rsidR="00DD6786" w:rsidRPr="00DD6786" w:rsidRDefault="00A8290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Змістити місце реми можна за д</w:t>
      </w:r>
      <w:r w:rsidR="00DD6786" w:rsidRPr="00DD6786">
        <w:rPr>
          <w:rFonts w:ascii="Times New Roman" w:hAnsi="Times New Roman" w:cs="Times New Roman"/>
          <w:sz w:val="28"/>
          <w:szCs w:val="28"/>
          <w:lang w:val="uk-UA"/>
        </w:rPr>
        <w:t>опомргою таких засобів</w:t>
      </w:r>
    </w:p>
    <w:p w:rsidR="00DD6786" w:rsidRPr="00DD6786" w:rsidRDefault="00DD6786" w:rsidP="00DD678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Логічний наголос ( в усному мовленні), графічне виділення - на письмі</w:t>
      </w:r>
    </w:p>
    <w:p w:rsidR="00DD6786" w:rsidRPr="00DD6786" w:rsidRDefault="00DD6786" w:rsidP="00DD678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Використання часток, займенників тощо. Слово, якого вони стосуються, стає ремою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І ТІЛЬКИ У ФРАНКІВСЬКОМУ РАЙОНІ / виконали план ремонту дахів.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У Франківському ж районі / виконали план ремонту дахів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У цих реченнях рема на початку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3. Повторення слів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Люблю, коли зранку бачу за вікном нерушене полотно снігу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Люблю шурхотіти опалим листям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Люблю дивитися на набубнявілі бруньки - провісники теплого літа.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Тут ремою є слово «люблю».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Ще одним способом відійти від стандарту в поділі на тему і рему є парцелювання частин речення.</w:t>
      </w:r>
    </w:p>
    <w:p w:rsidR="00DD6786" w:rsidRPr="00DD6786" w:rsidRDefault="00A8290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Парцелювання - це оформлення о</w:t>
      </w:r>
      <w:r w:rsidR="00DD6786" w:rsidRPr="00DD6786">
        <w:rPr>
          <w:rFonts w:ascii="Times New Roman" w:hAnsi="Times New Roman" w:cs="Times New Roman"/>
          <w:sz w:val="28"/>
          <w:szCs w:val="28"/>
          <w:lang w:val="uk-UA"/>
        </w:rPr>
        <w:t>днієї синтаксичної одиниці (речення) кількома комунікативними одиницями (фразами)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Парцелювання в мовленні відображають паузою, на письмі - крапкою абр трикрапкою.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Згадаймо речення з початку сьогоднішньої лекції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Сьогодні нарешті випав сніг.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застосувати прийоми парцелювання, речення може набути такого вигляду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Сьогодні випав сніг. Нарешті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Сьогодні нарешті випав... сніг.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У таких реченнях ремою є парцельований член, але також у ньому може з‘являтися додаткова рема, особли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 xml:space="preserve">во там, де ми використовуємо 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крапку.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Тобто ремою є обставина «нарешті» аб</w:t>
      </w:r>
      <w:r w:rsidR="00A829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 xml:space="preserve"> підмет «Сніг».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Що дає журналістові прийом парцелювання?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1. Така рема є значно сильнішою порівняно з ремою у реченні без парцеляції.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2. Також цей прийом дозволяє актуалізувати одночасно декілька значень окремих частин речення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Наприклад, такий заголовок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Як стати зіркою?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Про що думаємо, коли читаємо це запитання? Шоу-бізнес насамперед.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А повний заголовок виглядає так:</w:t>
      </w:r>
    </w:p>
    <w:p w:rsidR="00DD6786" w:rsidRPr="00A8290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2906">
        <w:rPr>
          <w:rFonts w:ascii="Times New Roman" w:hAnsi="Times New Roman" w:cs="Times New Roman"/>
          <w:i/>
          <w:sz w:val="28"/>
          <w:szCs w:val="28"/>
          <w:lang w:val="uk-UA"/>
        </w:rPr>
        <w:t>Як стати зіркою? На прапорі Євросоюзу.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3. Парцелювання створює ефект несподіванки, неп</w:t>
      </w:r>
      <w:r w:rsidR="004851AD">
        <w:rPr>
          <w:rFonts w:ascii="Times New Roman" w:hAnsi="Times New Roman" w:cs="Times New Roman"/>
          <w:sz w:val="28"/>
          <w:szCs w:val="28"/>
          <w:lang w:val="uk-UA"/>
        </w:rPr>
        <w:t>ідтверджених очікувань, може надавати текстові іронічного забарвлення</w:t>
      </w:r>
      <w:r w:rsidRPr="00DD67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86" w:rsidRPr="004851AD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51AD">
        <w:rPr>
          <w:rFonts w:ascii="Times New Roman" w:hAnsi="Times New Roman" w:cs="Times New Roman"/>
          <w:i/>
          <w:sz w:val="28"/>
          <w:szCs w:val="28"/>
          <w:lang w:val="uk-UA"/>
        </w:rPr>
        <w:t>Цей банк заощаджує. На клієнтах</w:t>
      </w:r>
    </w:p>
    <w:p w:rsidR="00DD6786" w:rsidRPr="004851AD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51AD">
        <w:rPr>
          <w:rFonts w:ascii="Times New Roman" w:hAnsi="Times New Roman" w:cs="Times New Roman"/>
          <w:i/>
          <w:sz w:val="28"/>
          <w:szCs w:val="28"/>
          <w:lang w:val="uk-UA"/>
        </w:rPr>
        <w:t>Бездомним куплять... пральні машини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Підсумок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Розуміючи принципи поділу речення на тему і рему (актуального членування), знаючи можливості нестанданих прийомів виділення реми, журналіст може зробити свій текст цікавішим для сприйняття, розставити акценти, підкреслити найважливіше, емоційно зарядити реципієнта.</w:t>
      </w:r>
    </w:p>
    <w:p w:rsidR="004851AD" w:rsidRDefault="004851AD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1AD" w:rsidRDefault="004851AD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Домашнє завдання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1. Написати текст із заголовком , що містить парцельовані другорядні члени речення. В тексті використати як мінімум два односкладні  і одне неповне речення. Пояснити функції таких речень. Обґрунтувати, як такий заголовок заохочує прочитати сам матеріал.</w:t>
      </w:r>
    </w:p>
    <w:p w:rsidR="00DD6786" w:rsidRPr="00DD6786" w:rsidRDefault="004851AD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</w:t>
      </w:r>
      <w:r w:rsidR="00DD6786" w:rsidRPr="00DD6786">
        <w:rPr>
          <w:rFonts w:ascii="Times New Roman" w:hAnsi="Times New Roman" w:cs="Times New Roman"/>
          <w:sz w:val="28"/>
          <w:szCs w:val="28"/>
          <w:lang w:val="uk-UA"/>
        </w:rPr>
        <w:t>дне речення з публіцистичного тексту поділити на тему і рему. Змінити місце теми і реми за допомогою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А) порядку слів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Б) часток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В) парцелювання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3. Знайти в ЗМІ 5 прикладів речень чи фрагментів тексту, де застосовано прийоми нестандартного поділу на тему і рему. З‘ясувати, які додаткові відтінки (значеннєві, емоційні) з‘являються в тексті.</w:t>
      </w:r>
    </w:p>
    <w:p w:rsidR="00DD6786" w:rsidRPr="00DD6786" w:rsidRDefault="00DD6786" w:rsidP="00DD6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786">
        <w:rPr>
          <w:rFonts w:ascii="Times New Roman" w:hAnsi="Times New Roman" w:cs="Times New Roman"/>
          <w:sz w:val="28"/>
          <w:szCs w:val="28"/>
          <w:lang w:val="uk-UA"/>
        </w:rPr>
        <w:t>Завдання виконуйте в зошиті, фотографуйте і надсилайте викладачам під час лабораторної (за розкладом кожної підгрупи). Нагадую: ми дистанційно навчаємось за розкладом)</w:t>
      </w:r>
      <w:bookmarkStart w:id="0" w:name="_GoBack"/>
      <w:bookmarkEnd w:id="0"/>
    </w:p>
    <w:sectPr w:rsidR="00DD6786" w:rsidRPr="00DD6786" w:rsidSect="001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0CF"/>
    <w:multiLevelType w:val="hybridMultilevel"/>
    <w:tmpl w:val="92B0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786"/>
    <w:rsid w:val="0016479B"/>
    <w:rsid w:val="0042758C"/>
    <w:rsid w:val="004655AE"/>
    <w:rsid w:val="004851AD"/>
    <w:rsid w:val="00A82906"/>
    <w:rsid w:val="00DD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4074</Words>
  <Characters>2323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Иванищев</dc:creator>
  <cp:lastModifiedBy>Дзвінка</cp:lastModifiedBy>
  <cp:revision>2</cp:revision>
  <dcterms:created xsi:type="dcterms:W3CDTF">2020-03-25T07:59:00Z</dcterms:created>
  <dcterms:modified xsi:type="dcterms:W3CDTF">2020-03-25T07:59:00Z</dcterms:modified>
</cp:coreProperties>
</file>