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1D" w:rsidRPr="00A90513" w:rsidRDefault="00F73D1D" w:rsidP="00A90513">
      <w:pPr>
        <w:jc w:val="center"/>
        <w:rPr>
          <w:rFonts w:ascii="Times New Roman" w:hAnsi="Times New Roman" w:cs="Times New Roman"/>
          <w:b/>
          <w:bCs/>
          <w:caps/>
          <w:color w:val="003300"/>
          <w:sz w:val="28"/>
          <w:szCs w:val="28"/>
        </w:rPr>
      </w:pPr>
      <w:r w:rsidRPr="00A90513">
        <w:rPr>
          <w:rFonts w:ascii="Times New Roman" w:hAnsi="Times New Roman" w:cs="Times New Roman"/>
          <w:b/>
          <w:bCs/>
          <w:caps/>
          <w:color w:val="003300"/>
          <w:sz w:val="28"/>
          <w:szCs w:val="28"/>
        </w:rPr>
        <w:t>Міністерство освіти і науки України</w:t>
      </w:r>
    </w:p>
    <w:p w:rsidR="00F73D1D" w:rsidRPr="00A90513" w:rsidRDefault="00F73D1D" w:rsidP="00A90513">
      <w:pPr>
        <w:jc w:val="center"/>
        <w:rPr>
          <w:rFonts w:ascii="Times New Roman" w:hAnsi="Times New Roman" w:cs="Times New Roman"/>
          <w:caps/>
          <w:color w:val="003300"/>
          <w:sz w:val="28"/>
          <w:szCs w:val="28"/>
        </w:rPr>
      </w:pPr>
      <w:r w:rsidRPr="00A90513">
        <w:rPr>
          <w:rFonts w:ascii="Times New Roman" w:hAnsi="Times New Roman" w:cs="Times New Roman"/>
          <w:caps/>
          <w:color w:val="003300"/>
          <w:sz w:val="28"/>
          <w:szCs w:val="28"/>
        </w:rPr>
        <w:t>Львівський національний університет імені Івана Франка</w:t>
      </w:r>
    </w:p>
    <w:p w:rsidR="00F73D1D" w:rsidRPr="00A90513" w:rsidRDefault="00F73D1D" w:rsidP="00A90513">
      <w:pPr>
        <w:jc w:val="center"/>
        <w:rPr>
          <w:rFonts w:ascii="Times New Roman" w:hAnsi="Times New Roman" w:cs="Times New Roman"/>
          <w:b/>
          <w:bCs/>
          <w:caps/>
          <w:color w:val="003300"/>
          <w:sz w:val="28"/>
          <w:szCs w:val="28"/>
        </w:rPr>
      </w:pPr>
      <w:r w:rsidRPr="00A90513">
        <w:rPr>
          <w:rFonts w:ascii="Times New Roman" w:hAnsi="Times New Roman" w:cs="Times New Roman"/>
          <w:b/>
          <w:bCs/>
          <w:caps/>
          <w:color w:val="003300"/>
          <w:sz w:val="28"/>
          <w:szCs w:val="28"/>
        </w:rPr>
        <w:t>Факультет журналістики</w:t>
      </w:r>
    </w:p>
    <w:p w:rsidR="00F73D1D" w:rsidRPr="002616DA" w:rsidRDefault="00F73D1D" w:rsidP="002616DA">
      <w:pPr>
        <w:jc w:val="center"/>
        <w:rPr>
          <w:rFonts w:ascii="Times New Roman" w:hAnsi="Times New Roman" w:cs="Times New Roman"/>
          <w:b/>
          <w:bCs/>
          <w:caps/>
          <w:color w:val="003300"/>
          <w:sz w:val="32"/>
          <w:szCs w:val="32"/>
        </w:rPr>
      </w:pPr>
      <w:r w:rsidRPr="002616DA">
        <w:rPr>
          <w:rFonts w:ascii="Times New Roman" w:hAnsi="Times New Roman" w:cs="Times New Roman"/>
          <w:b/>
          <w:bCs/>
          <w:caps/>
          <w:color w:val="003300"/>
          <w:sz w:val="32"/>
          <w:szCs w:val="32"/>
        </w:rPr>
        <w:t>КАФЕДРА ЗАРУБІЖНОЇ ПРЕСИ ТА ІНФОРМАЦІЇ</w:t>
      </w:r>
    </w:p>
    <w:p w:rsidR="00F73D1D" w:rsidRPr="00A90513" w:rsidRDefault="00F73D1D" w:rsidP="00A90513">
      <w:pPr>
        <w:rPr>
          <w:rFonts w:ascii="Times New Roman" w:hAnsi="Times New Roman" w:cs="Times New Roman"/>
          <w:sz w:val="28"/>
          <w:szCs w:val="28"/>
        </w:rPr>
      </w:pPr>
    </w:p>
    <w:p w:rsidR="00F73D1D" w:rsidRPr="00A90513" w:rsidRDefault="00F73D1D" w:rsidP="00A90513">
      <w:pPr>
        <w:pStyle w:val="a4"/>
        <w:jc w:val="right"/>
        <w:rPr>
          <w:rFonts w:ascii="Times New Roman" w:hAnsi="Times New Roman" w:cs="Times New Roman"/>
          <w:sz w:val="28"/>
          <w:szCs w:val="28"/>
        </w:rPr>
      </w:pPr>
      <w:r w:rsidRPr="00A90513">
        <w:rPr>
          <w:rFonts w:ascii="Times New Roman" w:hAnsi="Times New Roman" w:cs="Times New Roman"/>
          <w:sz w:val="28"/>
          <w:szCs w:val="28"/>
        </w:rPr>
        <w:t xml:space="preserve">           </w:t>
      </w:r>
    </w:p>
    <w:p w:rsidR="00F73D1D" w:rsidRDefault="00F73D1D" w:rsidP="00731B71">
      <w:pPr>
        <w:rPr>
          <w:sz w:val="24"/>
          <w:szCs w:val="24"/>
        </w:rPr>
      </w:pPr>
    </w:p>
    <w:p w:rsidR="00F73D1D" w:rsidRPr="00FC06B6" w:rsidRDefault="00F73D1D" w:rsidP="00731B71">
      <w:pPr>
        <w:jc w:val="right"/>
        <w:rPr>
          <w:rFonts w:ascii="Times New Roman" w:hAnsi="Times New Roman" w:cs="Times New Roman"/>
          <w:sz w:val="28"/>
          <w:szCs w:val="28"/>
        </w:rPr>
      </w:pPr>
      <w:r w:rsidRPr="00FC06B6">
        <w:rPr>
          <w:rFonts w:ascii="Times New Roman" w:hAnsi="Times New Roman" w:cs="Times New Roman"/>
        </w:rPr>
        <w:t>“</w:t>
      </w:r>
      <w:r w:rsidRPr="00FC06B6">
        <w:rPr>
          <w:rFonts w:ascii="Times New Roman" w:hAnsi="Times New Roman" w:cs="Times New Roman"/>
          <w:b/>
          <w:bCs/>
        </w:rPr>
        <w:t>ЗАТВЕРДЖУЮ</w:t>
      </w:r>
      <w:r w:rsidRPr="00FC06B6">
        <w:rPr>
          <w:rFonts w:ascii="Times New Roman" w:hAnsi="Times New Roman" w:cs="Times New Roman"/>
        </w:rPr>
        <w:t>”</w:t>
      </w:r>
    </w:p>
    <w:p w:rsidR="00F73D1D" w:rsidRPr="00FC06B6" w:rsidRDefault="00F73D1D" w:rsidP="00731B71">
      <w:pPr>
        <w:jc w:val="right"/>
        <w:rPr>
          <w:rFonts w:ascii="Times New Roman" w:hAnsi="Times New Roman" w:cs="Times New Roman"/>
        </w:rPr>
      </w:pPr>
    </w:p>
    <w:p w:rsidR="00F73D1D" w:rsidRPr="00FC06B6" w:rsidRDefault="00F73D1D" w:rsidP="00731B71">
      <w:pPr>
        <w:ind w:left="5664" w:firstLine="708"/>
        <w:rPr>
          <w:rFonts w:ascii="Times New Roman" w:hAnsi="Times New Roman" w:cs="Times New Roman"/>
        </w:rPr>
      </w:pPr>
      <w:r w:rsidRPr="00FC06B6">
        <w:rPr>
          <w:rFonts w:ascii="Times New Roman" w:hAnsi="Times New Roman" w:cs="Times New Roman"/>
        </w:rPr>
        <w:t xml:space="preserve">Проректор </w:t>
      </w:r>
    </w:p>
    <w:p w:rsidR="00F73D1D" w:rsidRPr="00FC06B6" w:rsidRDefault="00F73D1D" w:rsidP="00731B71">
      <w:pPr>
        <w:ind w:left="6372"/>
        <w:rPr>
          <w:rFonts w:ascii="Times New Roman" w:hAnsi="Times New Roman" w:cs="Times New Roman"/>
        </w:rPr>
      </w:pPr>
      <w:r w:rsidRPr="00FC06B6">
        <w:rPr>
          <w:rFonts w:ascii="Times New Roman" w:hAnsi="Times New Roman" w:cs="Times New Roman"/>
        </w:rPr>
        <w:t>з науково-педагогічної роботи</w:t>
      </w:r>
      <w:r w:rsidRPr="00FC06B6">
        <w:rPr>
          <w:rFonts w:ascii="Times New Roman" w:hAnsi="Times New Roman" w:cs="Times New Roman"/>
        </w:rPr>
        <w:br/>
        <w:t>проф. Гарасим Я. І.</w:t>
      </w:r>
    </w:p>
    <w:p w:rsidR="00F73D1D" w:rsidRPr="00FC06B6" w:rsidRDefault="00F73D1D" w:rsidP="00731B71">
      <w:pPr>
        <w:jc w:val="right"/>
        <w:rPr>
          <w:rFonts w:ascii="Times New Roman" w:hAnsi="Times New Roman" w:cs="Times New Roman"/>
        </w:rPr>
      </w:pPr>
    </w:p>
    <w:p w:rsidR="00F73D1D" w:rsidRPr="00FC06B6" w:rsidRDefault="00F73D1D" w:rsidP="00731B71">
      <w:pPr>
        <w:jc w:val="right"/>
        <w:rPr>
          <w:rFonts w:ascii="Times New Roman" w:hAnsi="Times New Roman" w:cs="Times New Roman"/>
        </w:rPr>
      </w:pPr>
      <w:r w:rsidRPr="00FC06B6">
        <w:rPr>
          <w:rFonts w:ascii="Times New Roman" w:hAnsi="Times New Roman" w:cs="Times New Roman"/>
        </w:rPr>
        <w:t>___________________________</w:t>
      </w:r>
    </w:p>
    <w:p w:rsidR="00F73D1D" w:rsidRPr="00FC06B6" w:rsidRDefault="00F73D1D" w:rsidP="00731B71">
      <w:pPr>
        <w:pStyle w:val="a4"/>
        <w:jc w:val="right"/>
        <w:rPr>
          <w:rFonts w:ascii="Times New Roman" w:hAnsi="Times New Roman" w:cs="Times New Roman"/>
        </w:rPr>
      </w:pPr>
      <w:r w:rsidRPr="00FC06B6">
        <w:rPr>
          <w:rFonts w:ascii="Times New Roman" w:hAnsi="Times New Roman" w:cs="Times New Roman"/>
        </w:rPr>
        <w:t>“_____” ______________ 2016 р.</w:t>
      </w:r>
    </w:p>
    <w:p w:rsidR="00F73D1D" w:rsidRPr="00FC06B6" w:rsidRDefault="00F73D1D" w:rsidP="00A90513">
      <w:pPr>
        <w:rPr>
          <w:rFonts w:ascii="Times New Roman" w:hAnsi="Times New Roman" w:cs="Times New Roman"/>
          <w:sz w:val="28"/>
          <w:szCs w:val="28"/>
        </w:rPr>
      </w:pPr>
    </w:p>
    <w:p w:rsidR="00F73D1D" w:rsidRPr="00FC06B6" w:rsidRDefault="00F73D1D" w:rsidP="00A90513">
      <w:pPr>
        <w:jc w:val="center"/>
        <w:rPr>
          <w:rFonts w:ascii="Times New Roman" w:hAnsi="Times New Roman" w:cs="Times New Roman"/>
          <w:b/>
          <w:bCs/>
          <w:sz w:val="28"/>
          <w:szCs w:val="28"/>
        </w:rPr>
      </w:pPr>
    </w:p>
    <w:p w:rsidR="005B6D60" w:rsidRPr="005B6D60" w:rsidRDefault="00F73D1D" w:rsidP="005B6D60">
      <w:pPr>
        <w:spacing w:line="360" w:lineRule="auto"/>
        <w:jc w:val="center"/>
        <w:rPr>
          <w:rFonts w:ascii="Times New Roman" w:hAnsi="Times New Roman" w:cs="Times New Roman"/>
          <w:b/>
          <w:bCs/>
          <w:sz w:val="28"/>
          <w:szCs w:val="28"/>
        </w:rPr>
      </w:pPr>
      <w:r w:rsidRPr="00A90513">
        <w:rPr>
          <w:rFonts w:ascii="Times New Roman" w:hAnsi="Times New Roman" w:cs="Times New Roman"/>
        </w:rPr>
        <w:t xml:space="preserve"> </w:t>
      </w:r>
      <w:r w:rsidR="005B6D60" w:rsidRPr="00C2723C">
        <w:rPr>
          <w:b/>
          <w:bCs/>
        </w:rPr>
        <w:t>«</w:t>
      </w:r>
      <w:r w:rsidR="005B6D60" w:rsidRPr="005B6D60">
        <w:rPr>
          <w:rFonts w:ascii="Times New Roman" w:hAnsi="Times New Roman" w:cs="Times New Roman"/>
          <w:b/>
          <w:bCs/>
          <w:sz w:val="28"/>
          <w:szCs w:val="28"/>
        </w:rPr>
        <w:t xml:space="preserve">СУЧАСНА ПРОПАГАНДА: </w:t>
      </w:r>
    </w:p>
    <w:p w:rsidR="005B6D60" w:rsidRPr="005B6D60" w:rsidRDefault="005B6D60" w:rsidP="005B6D60">
      <w:pPr>
        <w:spacing w:line="360" w:lineRule="auto"/>
        <w:jc w:val="center"/>
        <w:rPr>
          <w:rFonts w:ascii="Times New Roman" w:hAnsi="Times New Roman" w:cs="Times New Roman"/>
          <w:b/>
          <w:bCs/>
          <w:sz w:val="28"/>
          <w:szCs w:val="28"/>
        </w:rPr>
      </w:pPr>
      <w:r w:rsidRPr="005B6D60">
        <w:rPr>
          <w:rFonts w:ascii="Times New Roman" w:hAnsi="Times New Roman" w:cs="Times New Roman"/>
          <w:b/>
          <w:bCs/>
          <w:sz w:val="28"/>
          <w:szCs w:val="28"/>
        </w:rPr>
        <w:t>ТЕОРІЯ І ПРАКТИКА МОДЕЛЮВАННЯ ІДЕОЛОГЕМ»</w:t>
      </w:r>
    </w:p>
    <w:p w:rsidR="004D0B21" w:rsidRPr="00E33F1A" w:rsidRDefault="004D0B21" w:rsidP="004D0B21">
      <w:pPr>
        <w:pStyle w:val="1"/>
        <w:spacing w:before="0"/>
        <w:jc w:val="center"/>
        <w:rPr>
          <w:rFonts w:ascii="Times New Roman" w:hAnsi="Times New Roman" w:cs="Times New Roman"/>
          <w:sz w:val="28"/>
          <w:szCs w:val="28"/>
        </w:rPr>
      </w:pPr>
    </w:p>
    <w:p w:rsidR="00F73D1D" w:rsidRPr="005B6D60" w:rsidRDefault="00F73D1D" w:rsidP="00A90513">
      <w:pPr>
        <w:jc w:val="center"/>
        <w:rPr>
          <w:rFonts w:ascii="Times New Roman" w:hAnsi="Times New Roman" w:cs="Times New Roman"/>
          <w:sz w:val="28"/>
          <w:szCs w:val="28"/>
        </w:rPr>
      </w:pPr>
      <w:r w:rsidRPr="005B6D60">
        <w:rPr>
          <w:rFonts w:ascii="Times New Roman" w:hAnsi="Times New Roman" w:cs="Times New Roman"/>
          <w:sz w:val="28"/>
          <w:szCs w:val="28"/>
        </w:rPr>
        <w:t>освітньо-кваліфікаційний рівень «магістр»</w:t>
      </w:r>
    </w:p>
    <w:p w:rsidR="00F73D1D" w:rsidRPr="005B6D60" w:rsidRDefault="00F73D1D" w:rsidP="00A90513">
      <w:pPr>
        <w:jc w:val="center"/>
        <w:rPr>
          <w:rFonts w:ascii="Times New Roman" w:hAnsi="Times New Roman" w:cs="Times New Roman"/>
          <w:sz w:val="28"/>
          <w:szCs w:val="28"/>
        </w:rPr>
      </w:pPr>
      <w:r w:rsidRPr="005B6D60">
        <w:rPr>
          <w:rFonts w:ascii="Times New Roman" w:hAnsi="Times New Roman" w:cs="Times New Roman"/>
          <w:sz w:val="28"/>
          <w:szCs w:val="28"/>
        </w:rPr>
        <w:t>галузі знань 0303 – журналістика та інформація</w:t>
      </w:r>
    </w:p>
    <w:p w:rsidR="00F73D1D" w:rsidRPr="005B6D60" w:rsidRDefault="00F73D1D" w:rsidP="00A90513">
      <w:pPr>
        <w:jc w:val="center"/>
        <w:rPr>
          <w:rFonts w:ascii="Times New Roman" w:hAnsi="Times New Roman" w:cs="Times New Roman"/>
          <w:sz w:val="28"/>
          <w:szCs w:val="28"/>
        </w:rPr>
      </w:pPr>
      <w:r w:rsidRPr="005B6D60">
        <w:rPr>
          <w:rFonts w:ascii="Times New Roman" w:hAnsi="Times New Roman" w:cs="Times New Roman"/>
          <w:sz w:val="28"/>
          <w:szCs w:val="28"/>
        </w:rPr>
        <w:t>напряму підготовки 8.03030101 – журналістика</w:t>
      </w: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Default="00F73D1D" w:rsidP="00A90513">
      <w:pPr>
        <w:jc w:val="center"/>
        <w:rPr>
          <w:rFonts w:ascii="Times New Roman" w:hAnsi="Times New Roman" w:cs="Times New Roman"/>
        </w:rPr>
      </w:pPr>
      <w:r>
        <w:rPr>
          <w:rFonts w:ascii="Times New Roman" w:hAnsi="Times New Roman" w:cs="Times New Roman"/>
        </w:rPr>
        <w:t>Львів – 2016</w:t>
      </w:r>
    </w:p>
    <w:p w:rsidR="00EF4868" w:rsidRDefault="00EF4868" w:rsidP="00AC7554">
      <w:pPr>
        <w:pStyle w:val="a6"/>
        <w:jc w:val="center"/>
        <w:rPr>
          <w:b/>
          <w:bCs/>
          <w:i/>
          <w:iCs/>
          <w:sz w:val="24"/>
          <w:szCs w:val="24"/>
          <w:lang w:val="uk-UA"/>
        </w:rPr>
      </w:pPr>
    </w:p>
    <w:p w:rsidR="00F73D1D" w:rsidRPr="005B6D60" w:rsidRDefault="00F73D1D" w:rsidP="00AC7554">
      <w:pPr>
        <w:pStyle w:val="a6"/>
        <w:jc w:val="center"/>
        <w:rPr>
          <w:b/>
          <w:bCs/>
          <w:i/>
          <w:iCs/>
          <w:sz w:val="24"/>
          <w:szCs w:val="24"/>
          <w:lang w:val="uk-UA"/>
        </w:rPr>
      </w:pPr>
      <w:r w:rsidRPr="005B6D60">
        <w:rPr>
          <w:b/>
          <w:bCs/>
          <w:i/>
          <w:iCs/>
          <w:sz w:val="24"/>
          <w:szCs w:val="24"/>
          <w:lang w:val="uk-UA"/>
        </w:rPr>
        <w:lastRenderedPageBreak/>
        <w:t xml:space="preserve">План-конспект </w:t>
      </w:r>
    </w:p>
    <w:p w:rsidR="005B6D60" w:rsidRPr="005B6D60" w:rsidRDefault="004D0B21" w:rsidP="005B6D60">
      <w:pPr>
        <w:spacing w:after="0" w:line="240" w:lineRule="auto"/>
        <w:jc w:val="center"/>
        <w:rPr>
          <w:rFonts w:ascii="Times New Roman" w:hAnsi="Times New Roman" w:cs="Times New Roman"/>
          <w:b/>
          <w:bCs/>
          <w:sz w:val="24"/>
          <w:szCs w:val="24"/>
        </w:rPr>
      </w:pPr>
      <w:r w:rsidRPr="005B6D60">
        <w:rPr>
          <w:rFonts w:ascii="Times New Roman" w:hAnsi="Times New Roman" w:cs="Times New Roman"/>
          <w:i/>
          <w:iCs/>
          <w:sz w:val="24"/>
          <w:szCs w:val="24"/>
        </w:rPr>
        <w:t>С/к «</w:t>
      </w:r>
      <w:r w:rsidR="005B6D60" w:rsidRPr="005B6D60">
        <w:rPr>
          <w:rFonts w:ascii="Times New Roman" w:hAnsi="Times New Roman" w:cs="Times New Roman"/>
          <w:b/>
          <w:bCs/>
          <w:sz w:val="24"/>
          <w:szCs w:val="24"/>
        </w:rPr>
        <w:t xml:space="preserve">«СУЧАСНА ПРОПАГАНДА: </w:t>
      </w:r>
    </w:p>
    <w:p w:rsidR="00F73D1D" w:rsidRPr="005B6D60" w:rsidRDefault="005B6D60" w:rsidP="005B6D60">
      <w:pPr>
        <w:spacing w:after="0" w:line="240" w:lineRule="auto"/>
        <w:jc w:val="center"/>
        <w:rPr>
          <w:rFonts w:ascii="Times New Roman" w:hAnsi="Times New Roman" w:cs="Times New Roman"/>
          <w:b/>
          <w:bCs/>
          <w:sz w:val="24"/>
          <w:szCs w:val="24"/>
        </w:rPr>
      </w:pPr>
      <w:r w:rsidRPr="005B6D60">
        <w:rPr>
          <w:rFonts w:ascii="Times New Roman" w:hAnsi="Times New Roman" w:cs="Times New Roman"/>
          <w:b/>
          <w:bCs/>
          <w:sz w:val="24"/>
          <w:szCs w:val="24"/>
        </w:rPr>
        <w:t>ТЕОРІЯ І ПРАКТИКА МОДЕЛЮВАННЯ ІДЕОЛОГЕМ</w:t>
      </w:r>
      <w:r w:rsidR="00F73D1D" w:rsidRPr="005B6D60">
        <w:rPr>
          <w:rFonts w:ascii="Times New Roman" w:hAnsi="Times New Roman" w:cs="Times New Roman"/>
          <w:i/>
          <w:iCs/>
          <w:sz w:val="24"/>
          <w:szCs w:val="24"/>
        </w:rPr>
        <w:t>»</w:t>
      </w:r>
    </w:p>
    <w:p w:rsidR="00F73D1D" w:rsidRPr="005B6D60" w:rsidRDefault="00F73D1D" w:rsidP="005B6D60">
      <w:pPr>
        <w:tabs>
          <w:tab w:val="left" w:pos="284"/>
          <w:tab w:val="left" w:pos="567"/>
        </w:tabs>
        <w:spacing w:after="0" w:line="240" w:lineRule="auto"/>
        <w:ind w:firstLine="567"/>
        <w:jc w:val="center"/>
        <w:rPr>
          <w:rFonts w:ascii="Times New Roman" w:hAnsi="Times New Roman" w:cs="Times New Roman"/>
          <w:b/>
          <w:bCs/>
          <w:sz w:val="24"/>
          <w:szCs w:val="24"/>
        </w:rPr>
      </w:pPr>
      <w:r w:rsidRPr="005B6D60">
        <w:rPr>
          <w:rFonts w:ascii="Times New Roman" w:hAnsi="Times New Roman" w:cs="Times New Roman"/>
          <w:b/>
          <w:bCs/>
          <w:sz w:val="24"/>
          <w:szCs w:val="24"/>
        </w:rPr>
        <w:t xml:space="preserve">Викладач: </w:t>
      </w:r>
    </w:p>
    <w:p w:rsidR="00F73D1D" w:rsidRPr="005B6D60" w:rsidRDefault="005B6D60" w:rsidP="005B6D60">
      <w:pPr>
        <w:tabs>
          <w:tab w:val="left" w:pos="284"/>
          <w:tab w:val="left" w:pos="567"/>
        </w:tabs>
        <w:spacing w:after="0" w:line="240" w:lineRule="auto"/>
        <w:ind w:firstLine="567"/>
        <w:jc w:val="center"/>
        <w:rPr>
          <w:rFonts w:ascii="Times New Roman" w:hAnsi="Times New Roman" w:cs="Times New Roman"/>
          <w:b/>
          <w:bCs/>
          <w:sz w:val="24"/>
          <w:szCs w:val="24"/>
        </w:rPr>
      </w:pPr>
      <w:r w:rsidRPr="005B6D60">
        <w:rPr>
          <w:rFonts w:ascii="Times New Roman" w:hAnsi="Times New Roman" w:cs="Times New Roman"/>
          <w:b/>
          <w:bCs/>
          <w:sz w:val="24"/>
          <w:szCs w:val="24"/>
        </w:rPr>
        <w:t>доцент</w:t>
      </w:r>
      <w:r w:rsidR="00F73D1D" w:rsidRPr="005B6D60">
        <w:rPr>
          <w:rFonts w:ascii="Times New Roman" w:hAnsi="Times New Roman" w:cs="Times New Roman"/>
          <w:b/>
          <w:bCs/>
          <w:sz w:val="24"/>
          <w:szCs w:val="24"/>
        </w:rPr>
        <w:t xml:space="preserve"> кафедри зарубіжної преси та інформації факультету журналістики Львівського національного університету імені Івана Франка,</w:t>
      </w:r>
    </w:p>
    <w:p w:rsidR="00F73D1D" w:rsidRPr="00F771F2" w:rsidRDefault="00F73D1D" w:rsidP="00F771F2">
      <w:pPr>
        <w:tabs>
          <w:tab w:val="left" w:pos="284"/>
          <w:tab w:val="left" w:pos="567"/>
        </w:tabs>
        <w:spacing w:after="0" w:line="240" w:lineRule="auto"/>
        <w:ind w:firstLine="567"/>
        <w:jc w:val="center"/>
        <w:rPr>
          <w:rFonts w:ascii="Times New Roman" w:hAnsi="Times New Roman" w:cs="Times New Roman"/>
          <w:b/>
          <w:bCs/>
          <w:sz w:val="24"/>
          <w:szCs w:val="24"/>
        </w:rPr>
      </w:pPr>
      <w:r w:rsidRPr="005B6D60">
        <w:rPr>
          <w:rFonts w:ascii="Times New Roman" w:hAnsi="Times New Roman" w:cs="Times New Roman"/>
          <w:b/>
          <w:bCs/>
          <w:sz w:val="24"/>
          <w:szCs w:val="24"/>
        </w:rPr>
        <w:t xml:space="preserve"> канд. </w:t>
      </w:r>
      <w:r w:rsidR="005B6D60">
        <w:rPr>
          <w:rFonts w:ascii="Times New Roman" w:hAnsi="Times New Roman" w:cs="Times New Roman"/>
          <w:b/>
          <w:bCs/>
          <w:sz w:val="24"/>
          <w:szCs w:val="24"/>
        </w:rPr>
        <w:t>ф</w:t>
      </w:r>
      <w:r w:rsidR="005B6D60" w:rsidRPr="005B6D60">
        <w:rPr>
          <w:rFonts w:ascii="Times New Roman" w:hAnsi="Times New Roman" w:cs="Times New Roman"/>
          <w:b/>
          <w:bCs/>
          <w:sz w:val="24"/>
          <w:szCs w:val="24"/>
        </w:rPr>
        <w:t>ілологічних наук,</w:t>
      </w:r>
      <w:r w:rsidR="00F771F2">
        <w:rPr>
          <w:rFonts w:ascii="Times New Roman" w:hAnsi="Times New Roman" w:cs="Times New Roman"/>
          <w:b/>
          <w:bCs/>
          <w:sz w:val="24"/>
          <w:szCs w:val="24"/>
        </w:rPr>
        <w:t xml:space="preserve"> </w:t>
      </w:r>
      <w:r w:rsidR="005B6D60" w:rsidRPr="005B6D60">
        <w:rPr>
          <w:rFonts w:ascii="Times New Roman" w:hAnsi="Times New Roman" w:cs="Times New Roman"/>
          <w:b/>
          <w:bCs/>
          <w:i/>
          <w:iCs/>
          <w:sz w:val="24"/>
          <w:szCs w:val="24"/>
        </w:rPr>
        <w:t>Лильо</w:t>
      </w:r>
      <w:r w:rsidRPr="005B6D60">
        <w:rPr>
          <w:rFonts w:ascii="Times New Roman" w:hAnsi="Times New Roman" w:cs="Times New Roman"/>
          <w:b/>
          <w:bCs/>
          <w:i/>
          <w:iCs/>
          <w:sz w:val="24"/>
          <w:szCs w:val="24"/>
        </w:rPr>
        <w:t xml:space="preserve"> </w:t>
      </w:r>
      <w:r w:rsidR="005B6D60" w:rsidRPr="005B6D60">
        <w:rPr>
          <w:rFonts w:ascii="Times New Roman" w:hAnsi="Times New Roman" w:cs="Times New Roman"/>
          <w:b/>
          <w:bCs/>
          <w:i/>
          <w:iCs/>
          <w:sz w:val="24"/>
          <w:szCs w:val="24"/>
        </w:rPr>
        <w:t>Тарас</w:t>
      </w:r>
      <w:r w:rsidRPr="005B6D60">
        <w:rPr>
          <w:rFonts w:ascii="Times New Roman" w:hAnsi="Times New Roman" w:cs="Times New Roman"/>
          <w:b/>
          <w:bCs/>
          <w:i/>
          <w:iCs/>
          <w:sz w:val="24"/>
          <w:szCs w:val="24"/>
        </w:rPr>
        <w:t xml:space="preserve"> </w:t>
      </w:r>
      <w:r w:rsidR="005B6D60" w:rsidRPr="005B6D60">
        <w:rPr>
          <w:rFonts w:ascii="Times New Roman" w:hAnsi="Times New Roman" w:cs="Times New Roman"/>
          <w:b/>
          <w:bCs/>
          <w:i/>
          <w:iCs/>
          <w:sz w:val="24"/>
          <w:szCs w:val="24"/>
        </w:rPr>
        <w:t>Ярославович</w:t>
      </w:r>
      <w:r w:rsidRPr="005B6D60">
        <w:rPr>
          <w:rFonts w:ascii="Times New Roman" w:hAnsi="Times New Roman" w:cs="Times New Roman"/>
          <w:b/>
          <w:bCs/>
          <w:i/>
          <w:iCs/>
          <w:sz w:val="24"/>
          <w:szCs w:val="24"/>
        </w:rPr>
        <w:t xml:space="preserve">. </w:t>
      </w:r>
    </w:p>
    <w:p w:rsidR="00F73D1D" w:rsidRPr="005B6D60" w:rsidRDefault="00F73D1D" w:rsidP="005B6D60">
      <w:pPr>
        <w:pStyle w:val="a6"/>
        <w:rPr>
          <w:b/>
          <w:bCs/>
          <w:sz w:val="24"/>
          <w:szCs w:val="24"/>
          <w:lang w:val="uk-UA"/>
        </w:rPr>
      </w:pPr>
    </w:p>
    <w:p w:rsidR="00F73D1D" w:rsidRPr="005B6D60" w:rsidRDefault="00F73D1D" w:rsidP="005B6D60">
      <w:pPr>
        <w:tabs>
          <w:tab w:val="left" w:pos="284"/>
          <w:tab w:val="left" w:pos="567"/>
        </w:tabs>
        <w:ind w:firstLine="567"/>
        <w:rPr>
          <w:rFonts w:ascii="Times New Roman" w:hAnsi="Times New Roman" w:cs="Times New Roman"/>
          <w:b/>
          <w:bCs/>
          <w:sz w:val="24"/>
          <w:szCs w:val="24"/>
        </w:rPr>
      </w:pPr>
      <w:r w:rsidRPr="005B6D60">
        <w:rPr>
          <w:rFonts w:ascii="Times New Roman" w:hAnsi="Times New Roman" w:cs="Times New Roman"/>
          <w:b/>
          <w:bCs/>
          <w:sz w:val="24"/>
          <w:szCs w:val="24"/>
        </w:rPr>
        <w:t xml:space="preserve">Змістовий модуль 1. </w:t>
      </w:r>
      <w:r w:rsidR="005B6D60" w:rsidRPr="005B6D60">
        <w:rPr>
          <w:rFonts w:ascii="Times New Roman" w:hAnsi="Times New Roman" w:cs="Times New Roman"/>
          <w:b/>
          <w:sz w:val="24"/>
          <w:szCs w:val="24"/>
        </w:rPr>
        <w:t>Теорія пропаганди та ідеологем.</w:t>
      </w:r>
    </w:p>
    <w:p w:rsidR="005B6D60" w:rsidRDefault="005B6D60" w:rsidP="005C0B52">
      <w:pPr>
        <w:spacing w:after="0" w:line="240" w:lineRule="auto"/>
        <w:rPr>
          <w:rFonts w:ascii="Times New Roman" w:hAnsi="Times New Roman" w:cs="Times New Roman"/>
          <w:b/>
          <w:sz w:val="24"/>
          <w:szCs w:val="24"/>
          <w:lang w:val="en-US"/>
        </w:rPr>
      </w:pPr>
      <w:r w:rsidRPr="005B6D60">
        <w:rPr>
          <w:rFonts w:ascii="Times New Roman" w:hAnsi="Times New Roman" w:cs="Times New Roman"/>
          <w:sz w:val="24"/>
          <w:szCs w:val="24"/>
        </w:rPr>
        <w:t xml:space="preserve">Тема 1. </w:t>
      </w:r>
      <w:r w:rsidRPr="005B6D60">
        <w:rPr>
          <w:rFonts w:ascii="Times New Roman" w:hAnsi="Times New Roman" w:cs="Times New Roman"/>
          <w:b/>
          <w:sz w:val="24"/>
          <w:szCs w:val="24"/>
        </w:rPr>
        <w:t xml:space="preserve">Ідеології сучасності. Поняття ідеологема та її функціонування у ЗМІ. </w:t>
      </w:r>
    </w:p>
    <w:p w:rsidR="005B6D60" w:rsidRDefault="005B6D60" w:rsidP="005C0B52">
      <w:pPr>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Поняття ідеології та пропаганди.</w:t>
      </w:r>
    </w:p>
    <w:p w:rsidR="005B6D60" w:rsidRDefault="005B6D60" w:rsidP="005C0B52">
      <w:pPr>
        <w:numPr>
          <w:ilvl w:val="0"/>
          <w:numId w:val="18"/>
        </w:numPr>
        <w:spacing w:after="0" w:line="240" w:lineRule="auto"/>
        <w:rPr>
          <w:rFonts w:ascii="Times New Roman" w:hAnsi="Times New Roman" w:cs="Times New Roman"/>
          <w:sz w:val="24"/>
          <w:szCs w:val="24"/>
          <w:lang w:val="en-US"/>
        </w:rPr>
      </w:pPr>
      <w:r w:rsidRPr="005B6D60">
        <w:rPr>
          <w:rFonts w:ascii="Times New Roman" w:hAnsi="Times New Roman" w:cs="Times New Roman"/>
          <w:sz w:val="24"/>
          <w:szCs w:val="24"/>
        </w:rPr>
        <w:t xml:space="preserve">Ідеологеми як універсалії публіцистичного дискурсу. </w:t>
      </w:r>
    </w:p>
    <w:p w:rsidR="005B6D60" w:rsidRPr="005B6D60" w:rsidRDefault="005B6D60" w:rsidP="005C0B52">
      <w:pPr>
        <w:numPr>
          <w:ilvl w:val="0"/>
          <w:numId w:val="18"/>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Статус і місце ідеологій в інформаційному суспільстві.</w:t>
      </w:r>
    </w:p>
    <w:p w:rsidR="00725F93" w:rsidRDefault="00725F93" w:rsidP="00725F93">
      <w:pPr>
        <w:spacing w:line="360" w:lineRule="auto"/>
        <w:ind w:left="360"/>
        <w:jc w:val="both"/>
        <w:rPr>
          <w:rFonts w:ascii="Times New Roman" w:hAnsi="Times New Roman" w:cs="Times New Roman"/>
          <w:sz w:val="24"/>
          <w:szCs w:val="24"/>
        </w:rPr>
      </w:pPr>
    </w:p>
    <w:p w:rsidR="00725F93" w:rsidRDefault="00725F93" w:rsidP="00725F93">
      <w:pPr>
        <w:spacing w:after="0" w:line="360" w:lineRule="auto"/>
        <w:ind w:left="357"/>
        <w:jc w:val="both"/>
        <w:rPr>
          <w:rFonts w:ascii="Times New Roman" w:hAnsi="Times New Roman" w:cs="Times New Roman"/>
          <w:sz w:val="24"/>
          <w:szCs w:val="24"/>
        </w:rPr>
      </w:pPr>
      <w:r w:rsidRPr="00725F93">
        <w:rPr>
          <w:rFonts w:ascii="Times New Roman" w:hAnsi="Times New Roman" w:cs="Times New Roman"/>
          <w:sz w:val="24"/>
          <w:szCs w:val="24"/>
        </w:rPr>
        <w:t xml:space="preserve">Ідеологема – це слово (чи складна назва), в семантиці якого є ідеологічний компонент (Н.А. Купина, 1995). Розрізняють два види ідеологем: слово, зміст якого неоднаково розуміють прихильники різних політичних поглядів. Найчастіше цей понятійний дисонанс спричинений емоційним забарвленням слова, на яке переноситься оцінка певного факту, тенденції чи явища. Як показав Аміров (2002), в радянському політичному мовленні упродовж всього ХХ століття активними були ідеологеми буржуазія, демократія, капіталізм, комунізм, народ, пролетаріат, свобода, соціалізм. Для прихильників марксизму безсумніву позитивну оцінку мали ідеологеми </w:t>
      </w:r>
      <w:r w:rsidRPr="00725F93">
        <w:rPr>
          <w:rFonts w:ascii="Times New Roman" w:hAnsi="Times New Roman" w:cs="Times New Roman"/>
          <w:i/>
          <w:iCs/>
          <w:sz w:val="24"/>
          <w:szCs w:val="24"/>
        </w:rPr>
        <w:t>соціалізм</w:t>
      </w:r>
      <w:r w:rsidRPr="00725F93">
        <w:rPr>
          <w:rFonts w:ascii="Times New Roman" w:hAnsi="Times New Roman" w:cs="Times New Roman"/>
          <w:sz w:val="24"/>
          <w:szCs w:val="24"/>
        </w:rPr>
        <w:t xml:space="preserve">, </w:t>
      </w:r>
      <w:r w:rsidRPr="00725F93">
        <w:rPr>
          <w:rFonts w:ascii="Times New Roman" w:hAnsi="Times New Roman" w:cs="Times New Roman"/>
          <w:i/>
          <w:iCs/>
          <w:sz w:val="24"/>
          <w:szCs w:val="24"/>
        </w:rPr>
        <w:t>комунізм</w:t>
      </w:r>
      <w:r w:rsidRPr="00725F93">
        <w:rPr>
          <w:rFonts w:ascii="Times New Roman" w:hAnsi="Times New Roman" w:cs="Times New Roman"/>
          <w:sz w:val="24"/>
          <w:szCs w:val="24"/>
        </w:rPr>
        <w:t xml:space="preserve">, </w:t>
      </w:r>
      <w:r w:rsidRPr="00725F93">
        <w:rPr>
          <w:rFonts w:ascii="Times New Roman" w:hAnsi="Times New Roman" w:cs="Times New Roman"/>
          <w:i/>
          <w:iCs/>
          <w:sz w:val="24"/>
          <w:szCs w:val="24"/>
        </w:rPr>
        <w:t>пролетаріат</w:t>
      </w:r>
      <w:r w:rsidRPr="00725F93">
        <w:rPr>
          <w:rFonts w:ascii="Times New Roman" w:hAnsi="Times New Roman" w:cs="Times New Roman"/>
          <w:sz w:val="24"/>
          <w:szCs w:val="24"/>
        </w:rPr>
        <w:t xml:space="preserve">; відповідно негативно було схарактеризовано </w:t>
      </w:r>
      <w:r w:rsidRPr="00725F93">
        <w:rPr>
          <w:rFonts w:ascii="Times New Roman" w:hAnsi="Times New Roman" w:cs="Times New Roman"/>
          <w:i/>
          <w:iCs/>
          <w:sz w:val="24"/>
          <w:szCs w:val="24"/>
        </w:rPr>
        <w:t>капіталізм</w:t>
      </w:r>
      <w:r w:rsidRPr="00725F93">
        <w:rPr>
          <w:rFonts w:ascii="Times New Roman" w:hAnsi="Times New Roman" w:cs="Times New Roman"/>
          <w:sz w:val="24"/>
          <w:szCs w:val="24"/>
        </w:rPr>
        <w:t xml:space="preserve"> та </w:t>
      </w:r>
      <w:r w:rsidRPr="00725F93">
        <w:rPr>
          <w:rFonts w:ascii="Times New Roman" w:hAnsi="Times New Roman" w:cs="Times New Roman"/>
          <w:i/>
          <w:iCs/>
          <w:sz w:val="24"/>
          <w:szCs w:val="24"/>
        </w:rPr>
        <w:t>буржуазію</w:t>
      </w:r>
      <w:r w:rsidRPr="00725F93">
        <w:rPr>
          <w:rFonts w:ascii="Times New Roman" w:hAnsi="Times New Roman" w:cs="Times New Roman"/>
          <w:sz w:val="24"/>
          <w:szCs w:val="24"/>
        </w:rPr>
        <w:t>... Слова пролетаріат і буржуазія у мові антикомуністів використовувалися без оціночних нашарувань.</w:t>
      </w:r>
    </w:p>
    <w:p w:rsidR="00725F93" w:rsidRPr="00725F93" w:rsidRDefault="00725F93" w:rsidP="00725F93">
      <w:pPr>
        <w:spacing w:after="0" w:line="360" w:lineRule="auto"/>
        <w:ind w:left="357"/>
        <w:jc w:val="both"/>
        <w:rPr>
          <w:rFonts w:ascii="Times New Roman" w:hAnsi="Times New Roman" w:cs="Times New Roman"/>
          <w:sz w:val="24"/>
          <w:szCs w:val="24"/>
          <w:lang w:val="en-US"/>
        </w:rPr>
      </w:pPr>
      <w:r w:rsidRPr="00725F93">
        <w:rPr>
          <w:rFonts w:ascii="Times New Roman" w:hAnsi="Times New Roman" w:cs="Times New Roman"/>
          <w:sz w:val="24"/>
          <w:szCs w:val="24"/>
        </w:rPr>
        <w:t>Другий тип ідеологем – це найменування, які використовують лише прихильники певних політичних поглядів для визначення певних реалій. Зокрема до</w:t>
      </w:r>
      <w:r>
        <w:rPr>
          <w:rFonts w:ascii="Times New Roman" w:hAnsi="Times New Roman" w:cs="Times New Roman"/>
          <w:sz w:val="24"/>
          <w:szCs w:val="24"/>
        </w:rPr>
        <w:t xml:space="preserve"> таких ідеологем А.П. Чудінов</w:t>
      </w:r>
      <w:r w:rsidRPr="00725F93">
        <w:rPr>
          <w:rFonts w:ascii="Times New Roman" w:hAnsi="Times New Roman" w:cs="Times New Roman"/>
          <w:sz w:val="24"/>
          <w:szCs w:val="24"/>
        </w:rPr>
        <w:t xml:space="preserve"> зараховує такі вислови часів СРСР як </w:t>
      </w:r>
      <w:r w:rsidRPr="00725F93">
        <w:rPr>
          <w:rFonts w:ascii="Times New Roman" w:hAnsi="Times New Roman" w:cs="Times New Roman"/>
          <w:i/>
          <w:iCs/>
          <w:sz w:val="24"/>
          <w:szCs w:val="24"/>
        </w:rPr>
        <w:t>країни народної демократії</w:t>
      </w:r>
      <w:r w:rsidRPr="00725F93">
        <w:rPr>
          <w:rFonts w:ascii="Times New Roman" w:hAnsi="Times New Roman" w:cs="Times New Roman"/>
          <w:sz w:val="24"/>
          <w:szCs w:val="24"/>
        </w:rPr>
        <w:t xml:space="preserve">, </w:t>
      </w:r>
      <w:r w:rsidRPr="00725F93">
        <w:rPr>
          <w:rFonts w:ascii="Times New Roman" w:hAnsi="Times New Roman" w:cs="Times New Roman"/>
          <w:i/>
          <w:iCs/>
          <w:sz w:val="24"/>
          <w:szCs w:val="24"/>
        </w:rPr>
        <w:t>соціалістична співдружність</w:t>
      </w:r>
      <w:r w:rsidRPr="00725F93">
        <w:rPr>
          <w:rFonts w:ascii="Times New Roman" w:hAnsi="Times New Roman" w:cs="Times New Roman"/>
          <w:sz w:val="24"/>
          <w:szCs w:val="24"/>
        </w:rPr>
        <w:t xml:space="preserve"> та ін. Використання таких ідеологем регламентувала керівна партія. Регламентація у використанні ідеологем часто трактують як “новомову”, тобто як засіб створення ілюзорної дійсності.</w:t>
      </w:r>
    </w:p>
    <w:p w:rsidR="005B6D60" w:rsidRPr="005B6D60" w:rsidRDefault="005B6D60" w:rsidP="005B6D60">
      <w:pPr>
        <w:rPr>
          <w:rFonts w:ascii="Times New Roman" w:hAnsi="Times New Roman" w:cs="Times New Roman"/>
          <w:sz w:val="24"/>
          <w:szCs w:val="24"/>
        </w:rPr>
      </w:pPr>
    </w:p>
    <w:p w:rsidR="005C0B52" w:rsidRDefault="005B6D60" w:rsidP="005C0B52">
      <w:p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Тема 2. </w:t>
      </w:r>
      <w:r w:rsidRPr="005B6D60">
        <w:rPr>
          <w:rFonts w:ascii="Times New Roman" w:hAnsi="Times New Roman" w:cs="Times New Roman"/>
          <w:b/>
          <w:sz w:val="24"/>
          <w:szCs w:val="24"/>
        </w:rPr>
        <w:t>Категорії сучасної пропаганди</w:t>
      </w:r>
      <w:r w:rsidRPr="005B6D60">
        <w:rPr>
          <w:rFonts w:ascii="Times New Roman" w:hAnsi="Times New Roman" w:cs="Times New Roman"/>
          <w:sz w:val="24"/>
          <w:szCs w:val="24"/>
        </w:rPr>
        <w:t xml:space="preserve">. </w:t>
      </w:r>
    </w:p>
    <w:p w:rsidR="005C0B52" w:rsidRDefault="005B6D60" w:rsidP="005C0B52">
      <w:pPr>
        <w:numPr>
          <w:ilvl w:val="0"/>
          <w:numId w:val="19"/>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Моральна категорія. </w:t>
      </w:r>
    </w:p>
    <w:p w:rsidR="005C0B52" w:rsidRDefault="005B6D60" w:rsidP="005C0B52">
      <w:pPr>
        <w:numPr>
          <w:ilvl w:val="0"/>
          <w:numId w:val="19"/>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Мілітарна категорія. </w:t>
      </w:r>
    </w:p>
    <w:p w:rsidR="005C0B52" w:rsidRDefault="005B6D60" w:rsidP="005C0B52">
      <w:pPr>
        <w:numPr>
          <w:ilvl w:val="0"/>
          <w:numId w:val="19"/>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Диверсійна категорія. </w:t>
      </w:r>
    </w:p>
    <w:p w:rsidR="005C0B52" w:rsidRDefault="005B6D60" w:rsidP="005C0B52">
      <w:pPr>
        <w:numPr>
          <w:ilvl w:val="0"/>
          <w:numId w:val="19"/>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Політична категорія. </w:t>
      </w:r>
    </w:p>
    <w:p w:rsidR="005C0B52" w:rsidRDefault="005B6D60" w:rsidP="005C0B52">
      <w:pPr>
        <w:numPr>
          <w:ilvl w:val="0"/>
          <w:numId w:val="19"/>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Релігійна категорія. </w:t>
      </w:r>
    </w:p>
    <w:p w:rsidR="005B6D60" w:rsidRPr="005B6D60" w:rsidRDefault="005B6D60" w:rsidP="005C0B52">
      <w:pPr>
        <w:numPr>
          <w:ilvl w:val="0"/>
          <w:numId w:val="19"/>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Економічна категорія.</w:t>
      </w:r>
    </w:p>
    <w:p w:rsidR="005B6D60" w:rsidRPr="005B6D60" w:rsidRDefault="00725F93" w:rsidP="005B6D60">
      <w:pPr>
        <w:rPr>
          <w:rFonts w:ascii="Times New Roman" w:hAnsi="Times New Roman" w:cs="Times New Roman"/>
          <w:sz w:val="24"/>
          <w:szCs w:val="24"/>
        </w:rPr>
      </w:pPr>
      <w:r>
        <w:rPr>
          <w:rFonts w:ascii="Times New Roman" w:hAnsi="Times New Roman" w:cs="Times New Roman"/>
          <w:sz w:val="24"/>
          <w:szCs w:val="24"/>
        </w:rPr>
        <w:lastRenderedPageBreak/>
        <w:t>Призначення політичної категорії – зміцнення влади, мета – групова лояльність, повага для авторитету, патріотизм. Мілітарна категорія передбачає деморалізацію противника, зміцнення чи активацію союзників в умовах конфлікту чи війни.</w:t>
      </w:r>
      <w:r w:rsidR="00093687">
        <w:rPr>
          <w:rFonts w:ascii="Times New Roman" w:hAnsi="Times New Roman" w:cs="Times New Roman"/>
          <w:sz w:val="24"/>
          <w:szCs w:val="24"/>
        </w:rPr>
        <w:t xml:space="preserve"> Призначення диверсійної категорії – відволікання уваги суспільства, наприклад, від непопулярних рішень уряду.</w:t>
      </w:r>
    </w:p>
    <w:p w:rsidR="005C0B52" w:rsidRDefault="005B6D60" w:rsidP="005C0B52">
      <w:pPr>
        <w:spacing w:after="0" w:line="240" w:lineRule="auto"/>
        <w:rPr>
          <w:rFonts w:ascii="Times New Roman" w:hAnsi="Times New Roman" w:cs="Times New Roman"/>
          <w:b/>
          <w:sz w:val="24"/>
          <w:szCs w:val="24"/>
        </w:rPr>
      </w:pPr>
      <w:r w:rsidRPr="005B6D60">
        <w:rPr>
          <w:rFonts w:ascii="Times New Roman" w:hAnsi="Times New Roman" w:cs="Times New Roman"/>
          <w:sz w:val="24"/>
          <w:szCs w:val="24"/>
        </w:rPr>
        <w:t xml:space="preserve">Тема 3. </w:t>
      </w:r>
      <w:r w:rsidRPr="005B6D60">
        <w:rPr>
          <w:rFonts w:ascii="Times New Roman" w:hAnsi="Times New Roman" w:cs="Times New Roman"/>
          <w:b/>
          <w:sz w:val="24"/>
          <w:szCs w:val="24"/>
        </w:rPr>
        <w:t>Функції ідеологій у контексті завдань ЗМІ.</w:t>
      </w:r>
    </w:p>
    <w:p w:rsidR="005C0B52" w:rsidRDefault="005C0B52" w:rsidP="005C0B52">
      <w:pPr>
        <w:numPr>
          <w:ilvl w:val="0"/>
          <w:numId w:val="20"/>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Інтеграційна функція.</w:t>
      </w:r>
    </w:p>
    <w:p w:rsidR="005C0B52" w:rsidRDefault="005B6D60" w:rsidP="005C0B52">
      <w:pPr>
        <w:numPr>
          <w:ilvl w:val="0"/>
          <w:numId w:val="20"/>
        </w:numPr>
        <w:spacing w:after="0" w:line="240" w:lineRule="auto"/>
        <w:ind w:left="709" w:hanging="425"/>
        <w:rPr>
          <w:rFonts w:ascii="Times New Roman" w:hAnsi="Times New Roman" w:cs="Times New Roman"/>
          <w:sz w:val="24"/>
          <w:szCs w:val="24"/>
        </w:rPr>
      </w:pPr>
      <w:r w:rsidRPr="005C0B52">
        <w:rPr>
          <w:rFonts w:ascii="Times New Roman" w:hAnsi="Times New Roman" w:cs="Times New Roman"/>
          <w:sz w:val="24"/>
          <w:szCs w:val="24"/>
        </w:rPr>
        <w:t xml:space="preserve">Орієнтаційна функція. </w:t>
      </w:r>
    </w:p>
    <w:p w:rsidR="005B6D60" w:rsidRDefault="005B6D60" w:rsidP="005C0B52">
      <w:pPr>
        <w:numPr>
          <w:ilvl w:val="0"/>
          <w:numId w:val="20"/>
        </w:numPr>
        <w:spacing w:after="0" w:line="240" w:lineRule="auto"/>
        <w:ind w:left="709" w:hanging="425"/>
        <w:rPr>
          <w:rFonts w:ascii="Times New Roman" w:hAnsi="Times New Roman" w:cs="Times New Roman"/>
          <w:sz w:val="24"/>
          <w:szCs w:val="24"/>
        </w:rPr>
      </w:pPr>
      <w:r w:rsidRPr="005C0B52">
        <w:rPr>
          <w:rFonts w:ascii="Times New Roman" w:hAnsi="Times New Roman" w:cs="Times New Roman"/>
          <w:sz w:val="24"/>
          <w:szCs w:val="24"/>
        </w:rPr>
        <w:t>Функція легітимізації влади.</w:t>
      </w:r>
    </w:p>
    <w:p w:rsidR="006E1DF6" w:rsidRDefault="006E1DF6" w:rsidP="006E1DF6">
      <w:pPr>
        <w:spacing w:after="0" w:line="240" w:lineRule="auto"/>
        <w:rPr>
          <w:rFonts w:ascii="Times New Roman" w:hAnsi="Times New Roman" w:cs="Times New Roman"/>
          <w:sz w:val="24"/>
          <w:szCs w:val="24"/>
        </w:rPr>
      </w:pPr>
      <w:r w:rsidRPr="006E1DF6">
        <w:rPr>
          <w:rFonts w:ascii="Times New Roman" w:hAnsi="Times New Roman" w:cs="Times New Roman"/>
          <w:sz w:val="24"/>
          <w:szCs w:val="24"/>
        </w:rPr>
        <w:t>Сучасне розуміння ідеології тісно пов</w:t>
      </w:r>
      <w:r w:rsidRPr="006E1DF6">
        <w:rPr>
          <w:rFonts w:ascii="Times New Roman" w:hAnsi="Times New Roman" w:cs="Times New Roman"/>
          <w:sz w:val="24"/>
          <w:szCs w:val="24"/>
          <w:lang w:val="en-US"/>
        </w:rPr>
        <w:t>’</w:t>
      </w:r>
      <w:r w:rsidRPr="006E1DF6">
        <w:rPr>
          <w:rFonts w:ascii="Times New Roman" w:hAnsi="Times New Roman" w:cs="Times New Roman"/>
          <w:sz w:val="24"/>
          <w:szCs w:val="24"/>
        </w:rPr>
        <w:t>язане з масовою комунікацією. У дослідженні “Теорія масової комунікації” Деніс Мак-Квейл визначає ідеологію як організовану систему переконань або цінностей, яку поширює чи підсилює комунікація, зазначаючи, що більшість медійного контенту є ідеологічно забарвлена через приховане наголошування на конкретних цінностях та нормах. Отже, зазвичай комунікаційні канали, медії потрактовано як засоби утвердження, поширення певної ідеології, як посередники ідеологічного впливу на людину. Однак і сама ідеологія як така</w:t>
      </w:r>
      <w:r w:rsidRPr="006E1DF6">
        <w:rPr>
          <w:rFonts w:ascii="Times New Roman" w:hAnsi="Times New Roman" w:cs="Times New Roman"/>
          <w:sz w:val="24"/>
          <w:szCs w:val="24"/>
          <w:lang w:val="pl-PL"/>
        </w:rPr>
        <w:t xml:space="preserve"> </w:t>
      </w:r>
      <w:r w:rsidRPr="006E1DF6">
        <w:rPr>
          <w:rFonts w:ascii="Times New Roman" w:hAnsi="Times New Roman" w:cs="Times New Roman"/>
          <w:sz w:val="24"/>
          <w:szCs w:val="24"/>
        </w:rPr>
        <w:t xml:space="preserve">має комунікаційний потенціал, який по-різному виявляв себе у той чи той історичний період. </w:t>
      </w:r>
    </w:p>
    <w:p w:rsidR="006E1DF6" w:rsidRPr="006E1DF6" w:rsidRDefault="006E1DF6" w:rsidP="006E1DF6">
      <w:pPr>
        <w:spacing w:after="0" w:line="240" w:lineRule="auto"/>
        <w:rPr>
          <w:rFonts w:ascii="Times New Roman" w:hAnsi="Times New Roman" w:cs="Times New Roman"/>
          <w:sz w:val="24"/>
          <w:szCs w:val="24"/>
        </w:rPr>
      </w:pPr>
      <w:r w:rsidRPr="006E1DF6">
        <w:rPr>
          <w:rFonts w:ascii="Times New Roman" w:hAnsi="Times New Roman" w:cs="Times New Roman"/>
          <w:sz w:val="24"/>
          <w:szCs w:val="24"/>
        </w:rPr>
        <w:t>Попри те, що частина дослідників</w:t>
      </w:r>
      <w:r w:rsidRPr="006E1DF6">
        <w:rPr>
          <w:rFonts w:ascii="Times New Roman" w:hAnsi="Times New Roman" w:cs="Times New Roman"/>
          <w:sz w:val="24"/>
          <w:szCs w:val="24"/>
          <w:lang w:val="en-US"/>
        </w:rPr>
        <w:t xml:space="preserve"> </w:t>
      </w:r>
      <w:r w:rsidRPr="006E1DF6">
        <w:rPr>
          <w:rFonts w:ascii="Times New Roman" w:hAnsi="Times New Roman" w:cs="Times New Roman"/>
          <w:sz w:val="24"/>
          <w:szCs w:val="24"/>
        </w:rPr>
        <w:t xml:space="preserve">припускають, що кінець ідеології може бути зумовлений утвердженням саме інформаційної цивілізації, взаємопроникнення медій та ідеології можна констатувати не лише в історичному часі. І сьогодні існують рівні, які роблять це взаємопроникнення закономірним. По-перше, це функціональний рівень. Мас-медіа та ідеологія відіграють орієнтаційну функцію. </w:t>
      </w:r>
      <w:r w:rsidRPr="006E1DF6">
        <w:rPr>
          <w:rFonts w:ascii="Times New Roman" w:hAnsi="Times New Roman" w:cs="Times New Roman"/>
          <w:sz w:val="24"/>
          <w:szCs w:val="24"/>
          <w:lang w:val="en-US"/>
        </w:rPr>
        <w:t>“</w:t>
      </w:r>
      <w:r w:rsidRPr="006E1DF6">
        <w:rPr>
          <w:rFonts w:ascii="Times New Roman" w:hAnsi="Times New Roman" w:cs="Times New Roman"/>
          <w:sz w:val="24"/>
          <w:szCs w:val="24"/>
        </w:rPr>
        <w:t>Саме ЗМІ стають основним інструментом ідеологічної орієнтації людини у світі, що глобалізується. Інакше кажучи, ідеологічно орієнтаційна функція діяльності ЗМІ перетворюється в інформаційний процес універсального типу, який іде в глобальному інформаційному просторі паралельно ідеологічному процесу</w:t>
      </w:r>
      <w:r w:rsidRPr="006E1DF6">
        <w:rPr>
          <w:rFonts w:ascii="Times New Roman" w:hAnsi="Times New Roman" w:cs="Times New Roman"/>
          <w:sz w:val="24"/>
          <w:szCs w:val="24"/>
          <w:lang w:val="en-US"/>
        </w:rPr>
        <w:t>”</w:t>
      </w:r>
      <w:r>
        <w:rPr>
          <w:rFonts w:ascii="Times New Roman" w:hAnsi="Times New Roman" w:cs="Times New Roman"/>
          <w:sz w:val="24"/>
          <w:szCs w:val="24"/>
        </w:rPr>
        <w:t>(Є. Дімітрієв)</w:t>
      </w:r>
      <w:r w:rsidRPr="006E1DF6">
        <w:rPr>
          <w:rFonts w:ascii="Times New Roman" w:hAnsi="Times New Roman" w:cs="Times New Roman"/>
          <w:sz w:val="24"/>
          <w:szCs w:val="24"/>
          <w:lang w:val="en-US"/>
        </w:rPr>
        <w:t>.</w:t>
      </w:r>
      <w:r w:rsidRPr="006E1DF6">
        <w:rPr>
          <w:rFonts w:ascii="Times New Roman" w:hAnsi="Times New Roman" w:cs="Times New Roman"/>
          <w:sz w:val="24"/>
          <w:szCs w:val="24"/>
        </w:rPr>
        <w:t xml:space="preserve"> </w:t>
      </w:r>
      <w:r w:rsidRPr="006E1DF6">
        <w:rPr>
          <w:rFonts w:ascii="Times New Roman" w:hAnsi="Times New Roman" w:cs="Times New Roman"/>
          <w:sz w:val="24"/>
          <w:szCs w:val="24"/>
          <w:lang w:val="ru-RU"/>
        </w:rPr>
        <w:t xml:space="preserve">Крім того, як зауважує Є. Дмітрієв, </w:t>
      </w:r>
      <w:r w:rsidRPr="006E1DF6">
        <w:rPr>
          <w:rFonts w:ascii="Times New Roman" w:hAnsi="Times New Roman" w:cs="Times New Roman"/>
          <w:sz w:val="24"/>
          <w:szCs w:val="24"/>
        </w:rPr>
        <w:t>основним механізмом реалізації ідеологічно орієнтаційної діяльності ЗМІ є процес формування громадської думки, який тотожний ідеологічному процесу, і від якого, на думку П. Бурдье, журналістика залежить більше за політику</w:t>
      </w:r>
      <w:r w:rsidRPr="006E1DF6">
        <w:rPr>
          <w:rFonts w:ascii="Times New Roman" w:hAnsi="Times New Roman" w:cs="Times New Roman"/>
          <w:sz w:val="24"/>
          <w:szCs w:val="24"/>
          <w:lang w:val="en-US"/>
        </w:rPr>
        <w:t>”.</w:t>
      </w:r>
      <w:r w:rsidRPr="006E1DF6">
        <w:rPr>
          <w:rFonts w:ascii="Times New Roman" w:hAnsi="Times New Roman" w:cs="Times New Roman"/>
          <w:sz w:val="24"/>
          <w:szCs w:val="24"/>
        </w:rPr>
        <w:t xml:space="preserve"> По-друге, це онтологічний рівень, адже медіа є простором буття, функціонування ідеології, символічних конструкцій, де </w:t>
      </w:r>
      <w:r w:rsidRPr="006E1DF6">
        <w:rPr>
          <w:rFonts w:ascii="Times New Roman" w:hAnsi="Times New Roman" w:cs="Times New Roman"/>
          <w:sz w:val="24"/>
          <w:szCs w:val="24"/>
          <w:lang w:val="en-US"/>
        </w:rPr>
        <w:t>“</w:t>
      </w:r>
      <w:r w:rsidRPr="006E1DF6">
        <w:rPr>
          <w:rFonts w:ascii="Times New Roman" w:hAnsi="Times New Roman" w:cs="Times New Roman"/>
          <w:sz w:val="24"/>
          <w:szCs w:val="24"/>
        </w:rPr>
        <w:t>ідеологія постає як система змістів, що забезпечують осягнення й тлумачення ціннісних суджень про світ і суспільство</w:t>
      </w:r>
      <w:r w:rsidRPr="006E1DF6">
        <w:rPr>
          <w:rFonts w:ascii="Times New Roman" w:hAnsi="Times New Roman" w:cs="Times New Roman"/>
          <w:sz w:val="24"/>
          <w:szCs w:val="24"/>
          <w:lang w:val="en-US"/>
        </w:rPr>
        <w:t>”</w:t>
      </w:r>
      <w:r>
        <w:rPr>
          <w:rFonts w:ascii="Times New Roman" w:hAnsi="Times New Roman" w:cs="Times New Roman"/>
          <w:sz w:val="24"/>
          <w:szCs w:val="24"/>
        </w:rPr>
        <w:t xml:space="preserve"> (А Тузіков)</w:t>
      </w:r>
      <w:r w:rsidRPr="006E1DF6">
        <w:rPr>
          <w:rFonts w:ascii="Times New Roman" w:hAnsi="Times New Roman" w:cs="Times New Roman"/>
          <w:sz w:val="24"/>
          <w:szCs w:val="24"/>
          <w:lang w:val="ru-RU"/>
        </w:rPr>
        <w:t>.</w:t>
      </w:r>
    </w:p>
    <w:p w:rsidR="006E1DF6" w:rsidRPr="006E1DF6" w:rsidRDefault="006E1DF6" w:rsidP="006E1DF6">
      <w:pPr>
        <w:spacing w:after="0" w:line="240" w:lineRule="auto"/>
        <w:rPr>
          <w:rFonts w:ascii="Times New Roman" w:hAnsi="Times New Roman" w:cs="Times New Roman"/>
          <w:sz w:val="24"/>
          <w:szCs w:val="24"/>
          <w:lang w:val="pl-PL"/>
        </w:rPr>
      </w:pPr>
    </w:p>
    <w:p w:rsidR="00EF4868" w:rsidRDefault="00EF4868" w:rsidP="005C0B52">
      <w:pPr>
        <w:spacing w:after="0" w:line="240" w:lineRule="auto"/>
        <w:rPr>
          <w:rFonts w:ascii="Times New Roman" w:hAnsi="Times New Roman" w:cs="Times New Roman"/>
          <w:sz w:val="24"/>
          <w:szCs w:val="24"/>
        </w:rPr>
      </w:pPr>
    </w:p>
    <w:p w:rsidR="005C0B52" w:rsidRDefault="005B6D60" w:rsidP="005C0B52">
      <w:p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Тема 4.  </w:t>
      </w:r>
      <w:r w:rsidRPr="005B6D60">
        <w:rPr>
          <w:rFonts w:ascii="Times New Roman" w:hAnsi="Times New Roman" w:cs="Times New Roman"/>
          <w:b/>
          <w:sz w:val="24"/>
          <w:szCs w:val="24"/>
        </w:rPr>
        <w:t>Деідеологізація та реідеологізація ЗМІ.</w:t>
      </w:r>
      <w:r w:rsidRPr="005B6D60">
        <w:rPr>
          <w:rFonts w:ascii="Times New Roman" w:hAnsi="Times New Roman" w:cs="Times New Roman"/>
          <w:sz w:val="24"/>
          <w:szCs w:val="24"/>
        </w:rPr>
        <w:t xml:space="preserve"> </w:t>
      </w:r>
    </w:p>
    <w:p w:rsidR="005C0B52" w:rsidRDefault="005B6D60" w:rsidP="005C0B52">
      <w:pPr>
        <w:numPr>
          <w:ilvl w:val="0"/>
          <w:numId w:val="21"/>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Причини деідеологізації суспільства та ЗМІ. </w:t>
      </w:r>
    </w:p>
    <w:p w:rsidR="005C0B52" w:rsidRDefault="005B6D60" w:rsidP="005C0B52">
      <w:pPr>
        <w:numPr>
          <w:ilvl w:val="0"/>
          <w:numId w:val="21"/>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Специфіка реідеологізації. </w:t>
      </w:r>
    </w:p>
    <w:p w:rsidR="005C0B52" w:rsidRDefault="005B6D60" w:rsidP="005C0B52">
      <w:pPr>
        <w:numPr>
          <w:ilvl w:val="0"/>
          <w:numId w:val="21"/>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Ідеологія основних комунікаційних потоків сучасного світу. </w:t>
      </w:r>
    </w:p>
    <w:p w:rsidR="005B6D60" w:rsidRDefault="005B6D60" w:rsidP="005C0B52">
      <w:pPr>
        <w:numPr>
          <w:ilvl w:val="0"/>
          <w:numId w:val="21"/>
        </w:num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Консюмеризм як ідеологія.</w:t>
      </w:r>
    </w:p>
    <w:p w:rsidR="00323ADF" w:rsidRPr="00323ADF" w:rsidRDefault="00323ADF" w:rsidP="00323ADF">
      <w:pPr>
        <w:spacing w:after="0" w:line="240" w:lineRule="auto"/>
        <w:rPr>
          <w:rFonts w:ascii="Times New Roman" w:hAnsi="Times New Roman" w:cs="Times New Roman"/>
          <w:sz w:val="24"/>
          <w:szCs w:val="24"/>
        </w:rPr>
      </w:pPr>
      <w:r w:rsidRPr="00323ADF">
        <w:rPr>
          <w:rFonts w:ascii="Times New Roman" w:hAnsi="Times New Roman" w:cs="Times New Roman"/>
          <w:color w:val="1D2129"/>
          <w:sz w:val="24"/>
          <w:szCs w:val="24"/>
          <w:shd w:val="clear" w:color="auto" w:fill="FFFFFF"/>
        </w:rPr>
        <w:t>Свого часу Юрген Габермас зауважив, що, “…комунікативні структури суспільности, якими оволоділи і які поглинули засоби масової інформації, настільки зорієнтовані на пасивне, розважальне і приватизоване споживання інформації, що цілісні зразки тлумачення… просто не здатні утворюватися. Фрагментована повсякденна” свідомість споживачів, які володіють вільним часом, перешкоджає утворенню ідеології класичного типу, але вона сама стала пануючою формою ідеології</w:t>
      </w:r>
      <w:r>
        <w:rPr>
          <w:rFonts w:ascii="Times New Roman" w:hAnsi="Times New Roman" w:cs="Times New Roman"/>
          <w:color w:val="1D2129"/>
          <w:sz w:val="24"/>
          <w:szCs w:val="24"/>
          <w:shd w:val="clear" w:color="auto" w:fill="FFFFFF"/>
          <w:lang w:val="en-US"/>
        </w:rPr>
        <w:t>”</w:t>
      </w:r>
      <w:r w:rsidRPr="00323ADF">
        <w:rPr>
          <w:rFonts w:ascii="Times New Roman" w:hAnsi="Times New Roman" w:cs="Times New Roman"/>
          <w:color w:val="1D2129"/>
          <w:sz w:val="24"/>
          <w:szCs w:val="24"/>
          <w:shd w:val="clear" w:color="auto" w:fill="FFFFFF"/>
        </w:rPr>
        <w:t>.</w:t>
      </w:r>
    </w:p>
    <w:p w:rsidR="005B6D60" w:rsidRPr="005B6D60" w:rsidRDefault="005B6D60" w:rsidP="005B6D60">
      <w:pPr>
        <w:pStyle w:val="a6"/>
        <w:spacing w:after="0" w:line="360" w:lineRule="auto"/>
        <w:ind w:left="540"/>
        <w:rPr>
          <w:b/>
          <w:sz w:val="24"/>
          <w:szCs w:val="24"/>
          <w:lang w:val="uk-UA"/>
        </w:rPr>
      </w:pPr>
    </w:p>
    <w:p w:rsidR="005B6D60" w:rsidRPr="005B6D60" w:rsidRDefault="005B6D60" w:rsidP="005B6D60">
      <w:pPr>
        <w:pStyle w:val="a6"/>
        <w:ind w:left="540"/>
        <w:rPr>
          <w:b/>
          <w:sz w:val="24"/>
          <w:szCs w:val="24"/>
          <w:lang w:val="uk-UA"/>
        </w:rPr>
      </w:pPr>
      <w:r w:rsidRPr="005B6D60">
        <w:rPr>
          <w:sz w:val="24"/>
          <w:szCs w:val="24"/>
          <w:lang w:val="uk-UA"/>
        </w:rPr>
        <w:tab/>
      </w:r>
      <w:r w:rsidRPr="005B6D60">
        <w:rPr>
          <w:sz w:val="24"/>
          <w:szCs w:val="24"/>
          <w:lang w:val="uk-UA"/>
        </w:rPr>
        <w:tab/>
      </w:r>
    </w:p>
    <w:p w:rsidR="005B6D60" w:rsidRPr="00426011" w:rsidRDefault="005B6D60" w:rsidP="005B6D60">
      <w:pPr>
        <w:tabs>
          <w:tab w:val="left" w:pos="284"/>
          <w:tab w:val="left" w:pos="567"/>
        </w:tabs>
        <w:ind w:firstLine="567"/>
        <w:jc w:val="both"/>
        <w:rPr>
          <w:rFonts w:ascii="Times New Roman" w:hAnsi="Times New Roman" w:cs="Times New Roman"/>
          <w:b/>
          <w:sz w:val="24"/>
          <w:szCs w:val="24"/>
        </w:rPr>
      </w:pPr>
      <w:r w:rsidRPr="005B6D60">
        <w:rPr>
          <w:rFonts w:ascii="Times New Roman" w:hAnsi="Times New Roman" w:cs="Times New Roman"/>
          <w:b/>
          <w:sz w:val="24"/>
          <w:szCs w:val="24"/>
        </w:rPr>
        <w:t xml:space="preserve">Змістовий модуль 2. </w:t>
      </w:r>
      <w:r w:rsidR="00426011" w:rsidRPr="00426011">
        <w:rPr>
          <w:rFonts w:ascii="Times New Roman" w:hAnsi="Times New Roman" w:cs="Times New Roman"/>
          <w:b/>
          <w:szCs w:val="28"/>
        </w:rPr>
        <w:t>Практичні аспекти функціонування ідеологем у ЗМІ</w:t>
      </w:r>
    </w:p>
    <w:p w:rsidR="005B6D60" w:rsidRDefault="005B6D60" w:rsidP="00F771F2">
      <w:p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Тема 5. </w:t>
      </w:r>
      <w:r w:rsidRPr="00F771F2">
        <w:rPr>
          <w:rFonts w:ascii="Times New Roman" w:hAnsi="Times New Roman" w:cs="Times New Roman"/>
          <w:b/>
          <w:sz w:val="24"/>
          <w:szCs w:val="24"/>
        </w:rPr>
        <w:t>Ідеологеми ліберальної пропаганди.</w:t>
      </w:r>
      <w:r w:rsidRPr="005B6D60">
        <w:rPr>
          <w:rFonts w:ascii="Times New Roman" w:hAnsi="Times New Roman" w:cs="Times New Roman"/>
          <w:sz w:val="24"/>
          <w:szCs w:val="24"/>
        </w:rPr>
        <w:t xml:space="preserve"> </w:t>
      </w:r>
    </w:p>
    <w:p w:rsidR="00F771F2" w:rsidRDefault="00F771F2" w:rsidP="00F771F2">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Основні характеристики ліберальних та неоліберальних ідеологем.</w:t>
      </w:r>
    </w:p>
    <w:p w:rsidR="00F771F2" w:rsidRDefault="00F771F2" w:rsidP="00F771F2">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Диктатура релятивізму.</w:t>
      </w:r>
    </w:p>
    <w:p w:rsidR="00F771F2" w:rsidRDefault="00F771F2" w:rsidP="00F771F2">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«свободи».</w:t>
      </w:r>
    </w:p>
    <w:p w:rsidR="00F771F2" w:rsidRDefault="00F771F2" w:rsidP="00F771F2">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«права людини».</w:t>
      </w:r>
    </w:p>
    <w:p w:rsidR="00F771F2" w:rsidRDefault="00F771F2" w:rsidP="00F771F2">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«здоровий глузд».</w:t>
      </w:r>
    </w:p>
    <w:p w:rsidR="00F771F2" w:rsidRPr="00323ADF" w:rsidRDefault="00323ADF" w:rsidP="00323ADF">
      <w:pPr>
        <w:spacing w:after="0" w:line="240" w:lineRule="auto"/>
        <w:rPr>
          <w:rFonts w:ascii="Times New Roman" w:hAnsi="Times New Roman" w:cs="Times New Roman"/>
          <w:sz w:val="24"/>
          <w:szCs w:val="24"/>
        </w:rPr>
      </w:pPr>
      <w:r w:rsidRPr="00323ADF">
        <w:rPr>
          <w:rFonts w:ascii="Times New Roman" w:hAnsi="Times New Roman" w:cs="Times New Roman"/>
          <w:sz w:val="24"/>
          <w:szCs w:val="24"/>
          <w:shd w:val="clear" w:color="auto" w:fill="FFFFFF"/>
        </w:rPr>
        <w:t>Поняття «диктатура релятивізму» вперше вжив Йосиф Рацінгер, а італійський учений та публіцист Роберто де Маттеі</w:t>
      </w:r>
      <w:r w:rsidRPr="00323ADF">
        <w:rPr>
          <w:rStyle w:val="apple-converted-space"/>
          <w:rFonts w:ascii="Times New Roman" w:hAnsi="Times New Roman" w:cs="Times New Roman"/>
          <w:sz w:val="24"/>
          <w:szCs w:val="24"/>
          <w:shd w:val="clear" w:color="auto" w:fill="FFFFFF"/>
          <w:lang w:val="en-US"/>
        </w:rPr>
        <w:t xml:space="preserve"> </w:t>
      </w:r>
      <w:r w:rsidRPr="00323ADF">
        <w:rPr>
          <w:rFonts w:ascii="Times New Roman" w:hAnsi="Times New Roman" w:cs="Times New Roman"/>
          <w:sz w:val="24"/>
          <w:szCs w:val="24"/>
          <w:shd w:val="clear" w:color="auto" w:fill="FFFFFF"/>
        </w:rPr>
        <w:t>так назвав свою працю. Саме у ній показано динаміку трирівневого утвердження цієї диктатури. На першому етапі заперечують існування об’єктивної правди, наслідком чого є зрівняння добра і зла, гріха та доброчинності. На другому маємо справу з інституціалізацією моральних збочень, яка виявляється у перетворенні особистої нечесності (підлості) на суспільне добро. На третьому уможливлено суспільний осуд та правове покарання добра.</w:t>
      </w:r>
    </w:p>
    <w:p w:rsidR="00323ADF" w:rsidRDefault="00323ADF" w:rsidP="005B6D60">
      <w:pPr>
        <w:rPr>
          <w:rFonts w:ascii="Times New Roman" w:hAnsi="Times New Roman" w:cs="Times New Roman"/>
          <w:sz w:val="24"/>
          <w:szCs w:val="24"/>
          <w:lang w:val="en-US"/>
        </w:rPr>
      </w:pPr>
    </w:p>
    <w:p w:rsidR="005B6D60" w:rsidRDefault="005B6D60" w:rsidP="00323ADF">
      <w:pPr>
        <w:spacing w:after="0" w:line="240" w:lineRule="auto"/>
        <w:rPr>
          <w:rFonts w:ascii="Times New Roman" w:hAnsi="Times New Roman" w:cs="Times New Roman"/>
          <w:sz w:val="24"/>
          <w:szCs w:val="24"/>
        </w:rPr>
      </w:pPr>
      <w:r w:rsidRPr="005B6D60">
        <w:rPr>
          <w:rFonts w:ascii="Times New Roman" w:hAnsi="Times New Roman" w:cs="Times New Roman"/>
          <w:sz w:val="24"/>
          <w:szCs w:val="24"/>
        </w:rPr>
        <w:t xml:space="preserve">Тема 6. </w:t>
      </w:r>
      <w:r w:rsidRPr="00323ADF">
        <w:rPr>
          <w:rFonts w:ascii="Times New Roman" w:hAnsi="Times New Roman" w:cs="Times New Roman"/>
          <w:b/>
          <w:sz w:val="24"/>
          <w:szCs w:val="24"/>
        </w:rPr>
        <w:t>Ідеологеми “</w:t>
      </w:r>
      <w:r w:rsidRPr="00323ADF">
        <w:rPr>
          <w:rFonts w:ascii="Times New Roman" w:hAnsi="Times New Roman" w:cs="Times New Roman"/>
          <w:b/>
          <w:sz w:val="24"/>
          <w:szCs w:val="24"/>
          <w:lang w:val="en-US"/>
        </w:rPr>
        <w:t>The</w:t>
      </w:r>
      <w:r w:rsidRPr="00323ADF">
        <w:rPr>
          <w:rFonts w:ascii="Times New Roman" w:hAnsi="Times New Roman" w:cs="Times New Roman"/>
          <w:b/>
          <w:sz w:val="24"/>
          <w:szCs w:val="24"/>
        </w:rPr>
        <w:t xml:space="preserve"> </w:t>
      </w:r>
      <w:r w:rsidRPr="00323ADF">
        <w:rPr>
          <w:rFonts w:ascii="Times New Roman" w:hAnsi="Times New Roman" w:cs="Times New Roman"/>
          <w:b/>
          <w:sz w:val="24"/>
          <w:szCs w:val="24"/>
          <w:lang w:val="en-US"/>
        </w:rPr>
        <w:t>New</w:t>
      </w:r>
      <w:r w:rsidRPr="00323ADF">
        <w:rPr>
          <w:rFonts w:ascii="Times New Roman" w:hAnsi="Times New Roman" w:cs="Times New Roman"/>
          <w:b/>
          <w:sz w:val="24"/>
          <w:szCs w:val="24"/>
        </w:rPr>
        <w:t xml:space="preserve"> </w:t>
      </w:r>
      <w:r w:rsidRPr="00323ADF">
        <w:rPr>
          <w:rFonts w:ascii="Times New Roman" w:hAnsi="Times New Roman" w:cs="Times New Roman"/>
          <w:b/>
          <w:sz w:val="24"/>
          <w:szCs w:val="24"/>
          <w:lang w:val="en-US"/>
        </w:rPr>
        <w:t>York</w:t>
      </w:r>
      <w:r w:rsidRPr="00323ADF">
        <w:rPr>
          <w:rFonts w:ascii="Times New Roman" w:hAnsi="Times New Roman" w:cs="Times New Roman"/>
          <w:b/>
          <w:sz w:val="24"/>
          <w:szCs w:val="24"/>
        </w:rPr>
        <w:t xml:space="preserve"> </w:t>
      </w:r>
      <w:r w:rsidRPr="00323ADF">
        <w:rPr>
          <w:rFonts w:ascii="Times New Roman" w:hAnsi="Times New Roman" w:cs="Times New Roman"/>
          <w:b/>
          <w:sz w:val="24"/>
          <w:szCs w:val="24"/>
          <w:lang w:val="en-US"/>
        </w:rPr>
        <w:t>Times”</w:t>
      </w:r>
      <w:r w:rsidRPr="00323ADF">
        <w:rPr>
          <w:rFonts w:ascii="Times New Roman" w:hAnsi="Times New Roman" w:cs="Times New Roman"/>
          <w:b/>
          <w:sz w:val="24"/>
          <w:szCs w:val="24"/>
        </w:rPr>
        <w:t>.</w:t>
      </w:r>
    </w:p>
    <w:p w:rsidR="00F771F2" w:rsidRPr="00323ADF" w:rsidRDefault="00323ADF" w:rsidP="00323ADF">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w:t>
      </w:r>
      <w:r>
        <w:rPr>
          <w:rFonts w:ascii="Times New Roman" w:hAnsi="Times New Roman" w:cs="Times New Roman"/>
          <w:sz w:val="24"/>
          <w:szCs w:val="24"/>
          <w:lang w:val="en-US"/>
        </w:rPr>
        <w:t>self maid man</w:t>
      </w:r>
      <w:r>
        <w:rPr>
          <w:rFonts w:ascii="Times New Roman" w:hAnsi="Times New Roman" w:cs="Times New Roman"/>
          <w:sz w:val="24"/>
          <w:szCs w:val="24"/>
        </w:rPr>
        <w:t>»</w:t>
      </w:r>
      <w:r>
        <w:rPr>
          <w:rFonts w:ascii="Times New Roman" w:hAnsi="Times New Roman" w:cs="Times New Roman"/>
          <w:sz w:val="24"/>
          <w:szCs w:val="24"/>
          <w:lang w:val="en-US"/>
        </w:rPr>
        <w:t>.</w:t>
      </w:r>
    </w:p>
    <w:p w:rsidR="00323ADF" w:rsidRDefault="00323ADF" w:rsidP="00323ADF">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«вартості випливають лише з виховання і не є абсолютні»</w:t>
      </w:r>
    </w:p>
    <w:p w:rsidR="00323ADF" w:rsidRDefault="00323ADF" w:rsidP="00323ADF">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«толерантність»</w:t>
      </w:r>
    </w:p>
    <w:p w:rsidR="00323ADF" w:rsidRDefault="00323ADF" w:rsidP="00323ADF">
      <w:pPr>
        <w:spacing w:after="0"/>
        <w:jc w:val="both"/>
        <w:rPr>
          <w:rFonts w:ascii="Times New Roman" w:hAnsi="Times New Roman" w:cs="Times New Roman"/>
          <w:sz w:val="24"/>
          <w:szCs w:val="24"/>
        </w:rPr>
      </w:pPr>
      <w:r w:rsidRPr="00323ADF">
        <w:rPr>
          <w:rFonts w:ascii="Times New Roman" w:hAnsi="Times New Roman" w:cs="Times New Roman"/>
          <w:sz w:val="24"/>
          <w:szCs w:val="24"/>
        </w:rPr>
        <w:t>Газета очолює боротьбу за поступ. Вимагає відповідальності влади перед обивателем, а також більших прав для афроамериканців і бідняків. “</w:t>
      </w:r>
      <w:r w:rsidRPr="00323ADF">
        <w:rPr>
          <w:rFonts w:ascii="Times New Roman" w:hAnsi="Times New Roman" w:cs="Times New Roman"/>
          <w:sz w:val="24"/>
          <w:szCs w:val="24"/>
          <w:lang w:val="en-US"/>
        </w:rPr>
        <w:t>NYT</w:t>
      </w:r>
      <w:r w:rsidRPr="00323ADF">
        <w:rPr>
          <w:rFonts w:ascii="Times New Roman" w:hAnsi="Times New Roman" w:cs="Times New Roman"/>
          <w:sz w:val="24"/>
          <w:szCs w:val="24"/>
        </w:rPr>
        <w:t xml:space="preserve">” виховує Америку у світському дусі. Підтримує відокремлення церкви від держави, атеїзм і науковий матеріалізм. Захищає свободу слова аж до антихристиянських блюзнірств. Газета виступає за державний контроль над освітою, щоб свідомість молоді не полонили праворелігійні ідеї, цінності. Виступає за аборти і сексуальну свободу за умови, що це не шкодить іншим (цікаве формулювання). Людина має виняткове право до свого тіла. Газета підтримує право на зміну статі. </w:t>
      </w:r>
    </w:p>
    <w:p w:rsidR="00323ADF" w:rsidRPr="00323ADF" w:rsidRDefault="00323ADF" w:rsidP="00323ADF">
      <w:pPr>
        <w:spacing w:after="0"/>
        <w:jc w:val="both"/>
        <w:rPr>
          <w:rFonts w:ascii="Times New Roman" w:hAnsi="Times New Roman" w:cs="Times New Roman"/>
          <w:sz w:val="24"/>
          <w:szCs w:val="24"/>
        </w:rPr>
      </w:pPr>
      <w:r w:rsidRPr="00323ADF">
        <w:rPr>
          <w:rFonts w:ascii="Times New Roman" w:hAnsi="Times New Roman" w:cs="Times New Roman"/>
          <w:sz w:val="24"/>
          <w:szCs w:val="24"/>
        </w:rPr>
        <w:t xml:space="preserve">У суспільних справах </w:t>
      </w:r>
      <w:r w:rsidRPr="00323ADF">
        <w:rPr>
          <w:rFonts w:ascii="Times New Roman" w:hAnsi="Times New Roman" w:cs="Times New Roman"/>
          <w:sz w:val="24"/>
          <w:szCs w:val="24"/>
          <w:lang w:val="ru-RU"/>
        </w:rPr>
        <w:t>“</w:t>
      </w:r>
      <w:r w:rsidRPr="00323ADF">
        <w:rPr>
          <w:rFonts w:ascii="Times New Roman" w:hAnsi="Times New Roman" w:cs="Times New Roman"/>
          <w:sz w:val="24"/>
          <w:szCs w:val="24"/>
          <w:lang w:val="en-US"/>
        </w:rPr>
        <w:t>NYT</w:t>
      </w:r>
      <w:r w:rsidRPr="00323ADF">
        <w:rPr>
          <w:rFonts w:ascii="Times New Roman" w:hAnsi="Times New Roman" w:cs="Times New Roman"/>
          <w:sz w:val="24"/>
          <w:szCs w:val="24"/>
          <w:lang w:val="ru-RU"/>
        </w:rPr>
        <w:t xml:space="preserve">” </w:t>
      </w:r>
      <w:r w:rsidRPr="00323ADF">
        <w:rPr>
          <w:rFonts w:ascii="Times New Roman" w:hAnsi="Times New Roman" w:cs="Times New Roman"/>
          <w:sz w:val="24"/>
          <w:szCs w:val="24"/>
        </w:rPr>
        <w:t>хоче соціал-демократії по-американськи. Звичайно, вона підтримує бізнес і вільний ринок, профспілки і сильний уряд, якому належить гарантувати загальне медичне обслуговування і розбудовану систему соцдопомоги. А ще уряд повинен енергійно оберігати довкілля від жадоби корпорацій, а громадянина – від легкої доступності до зброї. Кара смерті  - варварство.</w:t>
      </w:r>
    </w:p>
    <w:p w:rsidR="00323ADF" w:rsidRPr="005B6D60" w:rsidRDefault="00323ADF" w:rsidP="00323ADF">
      <w:pPr>
        <w:spacing w:after="0" w:line="240" w:lineRule="auto"/>
        <w:ind w:left="720"/>
        <w:rPr>
          <w:rFonts w:ascii="Times New Roman" w:hAnsi="Times New Roman" w:cs="Times New Roman"/>
          <w:sz w:val="24"/>
          <w:szCs w:val="24"/>
        </w:rPr>
      </w:pPr>
    </w:p>
    <w:p w:rsidR="005B6D60" w:rsidRPr="00F771F2" w:rsidRDefault="005B6D60" w:rsidP="00F771F2">
      <w:pPr>
        <w:spacing w:after="0" w:line="240" w:lineRule="auto"/>
        <w:rPr>
          <w:rFonts w:ascii="Times New Roman" w:hAnsi="Times New Roman" w:cs="Times New Roman"/>
          <w:b/>
          <w:sz w:val="24"/>
          <w:szCs w:val="24"/>
        </w:rPr>
      </w:pPr>
      <w:r w:rsidRPr="00F771F2">
        <w:rPr>
          <w:rFonts w:ascii="Times New Roman" w:hAnsi="Times New Roman" w:cs="Times New Roman"/>
          <w:b/>
          <w:sz w:val="24"/>
          <w:szCs w:val="24"/>
        </w:rPr>
        <w:t>Тема 7. Ідеологеми російської пропаганди в умовах гібридної війни</w:t>
      </w:r>
    </w:p>
    <w:p w:rsidR="00F771F2" w:rsidRDefault="00F771F2" w:rsidP="00F771F2">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«руський мир»: ґенеза, основні характеристики, призначення.</w:t>
      </w:r>
    </w:p>
    <w:p w:rsidR="00F771F2" w:rsidRDefault="00F771F2" w:rsidP="00F771F2">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«велика перемога».</w:t>
      </w:r>
    </w:p>
    <w:p w:rsidR="00F771F2" w:rsidRDefault="00F771F2" w:rsidP="00F771F2">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«трьох братніх народів».</w:t>
      </w:r>
    </w:p>
    <w:p w:rsidR="00F771F2" w:rsidRDefault="00F771F2" w:rsidP="00F771F2">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«патріотизм».</w:t>
      </w:r>
    </w:p>
    <w:p w:rsidR="00323ADF" w:rsidRPr="00323ADF" w:rsidRDefault="00323ADF" w:rsidP="00323ADF">
      <w:pPr>
        <w:shd w:val="clear" w:color="auto" w:fill="FFFFFF"/>
        <w:spacing w:after="90" w:line="240" w:lineRule="auto"/>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t xml:space="preserve">У чому відмінність совєтської пропаганди від сучасної російської. </w:t>
      </w:r>
      <w:r>
        <w:rPr>
          <w:rFonts w:ascii="Times New Roman" w:eastAsia="Times New Roman" w:hAnsi="Times New Roman" w:cs="Times New Roman"/>
          <w:color w:val="141823"/>
          <w:sz w:val="24"/>
          <w:szCs w:val="24"/>
          <w:lang w:eastAsia="uk-UA"/>
        </w:rPr>
        <w:t xml:space="preserve">Роман Кочаренко вказує на </w:t>
      </w:r>
      <w:r w:rsidRPr="00323ADF">
        <w:rPr>
          <w:rFonts w:ascii="Times New Roman" w:eastAsia="Times New Roman" w:hAnsi="Times New Roman" w:cs="Times New Roman"/>
          <w:color w:val="141823"/>
          <w:sz w:val="24"/>
          <w:szCs w:val="24"/>
          <w:lang w:eastAsia="uk-UA"/>
        </w:rPr>
        <w:t>ш</w:t>
      </w:r>
      <w:r>
        <w:rPr>
          <w:rFonts w:ascii="Times New Roman" w:eastAsia="Times New Roman" w:hAnsi="Times New Roman" w:cs="Times New Roman"/>
          <w:color w:val="141823"/>
          <w:sz w:val="24"/>
          <w:szCs w:val="24"/>
          <w:lang w:eastAsia="uk-UA"/>
        </w:rPr>
        <w:t>ість найважливіших відмінностей:</w:t>
      </w:r>
    </w:p>
    <w:p w:rsidR="00323ADF" w:rsidRPr="00323ADF" w:rsidRDefault="00323ADF" w:rsidP="00EF4868">
      <w:pPr>
        <w:numPr>
          <w:ilvl w:val="0"/>
          <w:numId w:val="38"/>
        </w:numPr>
        <w:shd w:val="clear" w:color="auto" w:fill="FFFFFF"/>
        <w:spacing w:before="90" w:after="90" w:line="240" w:lineRule="auto"/>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t>Совєтська пропаганда не приховувала, що вона пропаганда, а пишалася цим. Відділи пропаганди і агітації були в кожному парткомі, від райкому до ЦК, а пропагандистська роль журналістики відкрито визнавалася більш важливою, ніж інформаційна. Путінська пропаганда лицемірно приховує свою суть.</w:t>
      </w:r>
    </w:p>
    <w:p w:rsidR="00323ADF" w:rsidRDefault="00323ADF" w:rsidP="00323ADF">
      <w:pPr>
        <w:shd w:val="clear" w:color="auto" w:fill="FFFFFF"/>
        <w:spacing w:before="90" w:after="90" w:line="240" w:lineRule="auto"/>
        <w:ind w:left="720"/>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t>2. В основі совєтської пропаганди була потужна марксистсько-ленінська ідеологія. У фундаменті путінської — вакуум. Вона, як пилосос, втягує все: будь-який набір ідей і цінностей, завдяки чому бійцями пропагандистського фронту можуть бути в рівній мірі імперський сталініст, антисеміт і православний містик Проханов, шанувальник фашизму і євразійства Дугін, ортодоксальний іудей Єськин, націонал-більшовик Лімонов і маса інших носіїв перпендикулярно розташованих один до одного цінностей та ідеологем.</w:t>
      </w:r>
    </w:p>
    <w:p w:rsidR="00323ADF" w:rsidRPr="00323ADF" w:rsidRDefault="00323ADF" w:rsidP="00323ADF">
      <w:pPr>
        <w:shd w:val="clear" w:color="auto" w:fill="FFFFFF"/>
        <w:spacing w:before="90" w:after="90" w:line="240" w:lineRule="auto"/>
        <w:ind w:left="720"/>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lastRenderedPageBreak/>
        <w:t>3. Совєтська пропаганда, як правило, прагнула зробити брехнюя правдоподібною. Це прагнення в реальній практиці — старанна підчистка архівів при створенні брехні про Катинь, спроба створити правдоподібний міф про те, як ЦРУ виростило СНІД для управління світом. Путінська пропаганда просто конвеєрно накидає лайно на вентилятор і абсолютно не заморочується правдоподібністю. Розіп’ятий хлопчик, сотні зґвалтованих вагітних жінок з вирваними на продаж органами — противник стоїть весь заляпаний, не встигає ані ухилитися, ані відбити, ані відмитися.</w:t>
      </w:r>
    </w:p>
    <w:p w:rsidR="00323ADF" w:rsidRPr="00323ADF" w:rsidRDefault="00323ADF" w:rsidP="00323ADF">
      <w:pPr>
        <w:shd w:val="clear" w:color="auto" w:fill="FFFFFF"/>
        <w:spacing w:before="90" w:after="90" w:line="240" w:lineRule="auto"/>
        <w:ind w:left="720"/>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t>4. Звідси ще дві відмінності. Совєтська пропаганда виходила з маніхейства: є Добро, Істина, Світло, тобто СССР, КПСС і т. д., і є Зло, тобто світ капіталу, США та інше. Путінська пропаганда весь час підморгує і показує кудись за ріг. Тобто, так, звичайно, «ми Добро-Істина-Світло та інше», але в теж час ось це підморгування означає, що «ми, звичайно, брешемо», але ж всі брешуть! А ви знаєте, як брешуть хвалені західні ЗМІ!</w:t>
      </w:r>
    </w:p>
    <w:p w:rsidR="00323ADF" w:rsidRPr="00323ADF" w:rsidRDefault="00323ADF" w:rsidP="00323ADF">
      <w:pPr>
        <w:shd w:val="clear" w:color="auto" w:fill="FFFFFF"/>
        <w:spacing w:before="90" w:after="90" w:line="240" w:lineRule="auto"/>
        <w:ind w:left="720"/>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t>5. Совєтська пропаганда будувалася так, як зараз описують підручники з пропаганди та піару. Сприятливий фон, основне повідомлення, відокремлене від фону, коротше те, що ще в минулому столітті називали створенням «магічної кулі». Головний метод путінської мережевої війни — тролінг — став і основним методом російської пропаганди.</w:t>
      </w:r>
    </w:p>
    <w:p w:rsidR="00323ADF" w:rsidRPr="00323ADF" w:rsidRDefault="00323ADF" w:rsidP="00323ADF">
      <w:pPr>
        <w:shd w:val="clear" w:color="auto" w:fill="FFFFFF"/>
        <w:spacing w:before="90" w:after="90" w:line="240" w:lineRule="auto"/>
        <w:ind w:left="720"/>
        <w:rPr>
          <w:rFonts w:ascii="Times New Roman" w:eastAsia="Times New Roman" w:hAnsi="Times New Roman" w:cs="Times New Roman"/>
          <w:color w:val="141823"/>
          <w:sz w:val="24"/>
          <w:szCs w:val="24"/>
          <w:lang w:eastAsia="uk-UA"/>
        </w:rPr>
      </w:pPr>
      <w:r w:rsidRPr="00323ADF">
        <w:rPr>
          <w:rFonts w:ascii="Times New Roman" w:eastAsia="Times New Roman" w:hAnsi="Times New Roman" w:cs="Times New Roman"/>
          <w:color w:val="141823"/>
          <w:sz w:val="24"/>
          <w:szCs w:val="24"/>
          <w:lang w:eastAsia="uk-UA"/>
        </w:rPr>
        <w:t>6. Совєтська і путінська пропаганда по-різному співвідносяться з насильством, входять з ним в симбіоз в різних пропорціях. Основою совєтського режиму було насильство, а пропаганда, брехня його прикривала. Основа путінського режиму — брехня, яку прикриває насильство.</w:t>
      </w:r>
    </w:p>
    <w:p w:rsidR="00F771F2" w:rsidRDefault="00F771F2" w:rsidP="005B6D60">
      <w:pPr>
        <w:rPr>
          <w:rFonts w:ascii="Times New Roman" w:hAnsi="Times New Roman" w:cs="Times New Roman"/>
          <w:b/>
          <w:sz w:val="24"/>
          <w:szCs w:val="24"/>
        </w:rPr>
      </w:pPr>
    </w:p>
    <w:p w:rsidR="005B6D60" w:rsidRPr="00F771F2" w:rsidRDefault="005B6D60" w:rsidP="00F771F2">
      <w:pPr>
        <w:spacing w:after="0" w:line="240" w:lineRule="auto"/>
        <w:rPr>
          <w:rFonts w:ascii="Times New Roman" w:hAnsi="Times New Roman" w:cs="Times New Roman"/>
          <w:b/>
          <w:sz w:val="24"/>
          <w:szCs w:val="24"/>
        </w:rPr>
      </w:pPr>
      <w:r w:rsidRPr="00F771F2">
        <w:rPr>
          <w:rFonts w:ascii="Times New Roman" w:hAnsi="Times New Roman" w:cs="Times New Roman"/>
          <w:b/>
          <w:sz w:val="24"/>
          <w:szCs w:val="24"/>
        </w:rPr>
        <w:t>Тема 8. Гуманізм як ідеологема в журналістському тексті.</w:t>
      </w:r>
    </w:p>
    <w:p w:rsidR="00F771F2" w:rsidRDefault="00F771F2" w:rsidP="00F771F2">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Суть поняття «гуманізм».</w:t>
      </w:r>
    </w:p>
    <w:p w:rsidR="00F771F2" w:rsidRDefault="00F771F2" w:rsidP="00F771F2">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Християнський та світський </w:t>
      </w:r>
      <w:r w:rsidR="00323ADF">
        <w:rPr>
          <w:rFonts w:ascii="Times New Roman" w:hAnsi="Times New Roman" w:cs="Times New Roman"/>
          <w:sz w:val="24"/>
          <w:szCs w:val="24"/>
        </w:rPr>
        <w:t>гуманізм: протистояння, точки до</w:t>
      </w:r>
      <w:r>
        <w:rPr>
          <w:rFonts w:ascii="Times New Roman" w:hAnsi="Times New Roman" w:cs="Times New Roman"/>
          <w:sz w:val="24"/>
          <w:szCs w:val="24"/>
        </w:rPr>
        <w:t>тику.</w:t>
      </w:r>
    </w:p>
    <w:p w:rsidR="00F771F2" w:rsidRDefault="00F771F2" w:rsidP="00F771F2">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Ідеологема «гуманітарний конвой», як приклад дезонтологізації поняття «гуманізм» в російській пропаганді.</w:t>
      </w:r>
    </w:p>
    <w:p w:rsidR="001B28ED" w:rsidRPr="001B28ED" w:rsidRDefault="001B28ED" w:rsidP="001B28ED">
      <w:pPr>
        <w:spacing w:after="0" w:line="240" w:lineRule="auto"/>
        <w:rPr>
          <w:rFonts w:ascii="Times New Roman" w:hAnsi="Times New Roman" w:cs="Times New Roman"/>
          <w:sz w:val="24"/>
          <w:szCs w:val="24"/>
        </w:rPr>
      </w:pPr>
      <w:r w:rsidRPr="001B28ED">
        <w:rPr>
          <w:rFonts w:ascii="Times New Roman" w:hAnsi="Times New Roman" w:cs="Times New Roman"/>
          <w:sz w:val="24"/>
          <w:szCs w:val="24"/>
        </w:rPr>
        <w:t>Гуманізм спирався на ідею антропоцентризму, розглядаючи людину як головний предмет і мету науки. Він проголошує людину найвищою цінністю, утверджує її здатність до пізнання й творчої діяльності. Отже, у широкому тлумаченні — гуманізм — це прогресивний напрям у суспільній думці, ознакою якого є захист гідності людини, її свободи й права на всебічний, гармонійний розвиток.</w:t>
      </w:r>
    </w:p>
    <w:p w:rsidR="001B28ED" w:rsidRPr="001B28ED" w:rsidRDefault="001B28ED" w:rsidP="001B28ED">
      <w:pPr>
        <w:spacing w:after="0" w:line="240" w:lineRule="auto"/>
        <w:rPr>
          <w:rFonts w:ascii="Times New Roman" w:hAnsi="Times New Roman" w:cs="Times New Roman"/>
          <w:sz w:val="24"/>
          <w:szCs w:val="24"/>
        </w:rPr>
      </w:pPr>
      <w:r w:rsidRPr="001B28ED">
        <w:rPr>
          <w:rFonts w:ascii="Times New Roman" w:hAnsi="Times New Roman" w:cs="Times New Roman"/>
          <w:sz w:val="24"/>
          <w:szCs w:val="24"/>
        </w:rPr>
        <w:t>На противагу релігійно-аскетичному світосприйманню Середньовіччя з характерним для нього твердженням про гріховність життя, гуманісти проголошують право людини на задоволення звичайних земних потреб, на свободу, на справедливе суспільство. Насолода життям розглядається як спонукальна сила, що змушує людину бути дійовою, активною. </w:t>
      </w:r>
    </w:p>
    <w:p w:rsidR="001B28ED" w:rsidRPr="001B28ED" w:rsidRDefault="001B28ED" w:rsidP="001B28ED">
      <w:pPr>
        <w:spacing w:after="0" w:line="240" w:lineRule="auto"/>
        <w:rPr>
          <w:rFonts w:ascii="Times New Roman" w:hAnsi="Times New Roman" w:cs="Times New Roman"/>
          <w:sz w:val="24"/>
          <w:szCs w:val="24"/>
        </w:rPr>
      </w:pPr>
      <w:r w:rsidRPr="001B28ED">
        <w:rPr>
          <w:rFonts w:ascii="Times New Roman" w:hAnsi="Times New Roman" w:cs="Times New Roman"/>
          <w:color w:val="222222"/>
          <w:sz w:val="24"/>
          <w:szCs w:val="24"/>
          <w:shd w:val="clear" w:color="auto" w:fill="FFFFFF"/>
        </w:rPr>
        <w:t>Проблема виродження гуманізму у «просвітницький егоїстичний інтерес», в «секулярний антропоцентризм» (О.Солженіцин).</w:t>
      </w:r>
    </w:p>
    <w:p w:rsidR="001B28ED" w:rsidRDefault="00F73D1D" w:rsidP="00E01B5A">
      <w:pPr>
        <w:tabs>
          <w:tab w:val="left" w:pos="284"/>
          <w:tab w:val="left" w:pos="567"/>
        </w:tabs>
        <w:jc w:val="both"/>
        <w:rPr>
          <w:rFonts w:ascii="Times New Roman" w:hAnsi="Times New Roman" w:cs="Times New Roman"/>
          <w:sz w:val="24"/>
          <w:szCs w:val="24"/>
        </w:rPr>
      </w:pPr>
      <w:r w:rsidRPr="00E01B5A">
        <w:rPr>
          <w:rFonts w:ascii="Times New Roman" w:hAnsi="Times New Roman" w:cs="Times New Roman"/>
          <w:sz w:val="24"/>
          <w:szCs w:val="24"/>
        </w:rPr>
        <w:t xml:space="preserve">    </w:t>
      </w:r>
    </w:p>
    <w:p w:rsidR="00F73D1D" w:rsidRPr="00EF4868" w:rsidRDefault="00F73D1D" w:rsidP="00E01B5A">
      <w:pPr>
        <w:tabs>
          <w:tab w:val="left" w:pos="284"/>
          <w:tab w:val="left" w:pos="567"/>
        </w:tabs>
        <w:jc w:val="both"/>
        <w:rPr>
          <w:rFonts w:ascii="Times New Roman" w:hAnsi="Times New Roman" w:cs="Times New Roman"/>
          <w:b/>
          <w:bCs/>
          <w:sz w:val="24"/>
          <w:szCs w:val="24"/>
        </w:rPr>
      </w:pPr>
      <w:r w:rsidRPr="00EF4868">
        <w:rPr>
          <w:rFonts w:ascii="Times New Roman" w:hAnsi="Times New Roman" w:cs="Times New Roman"/>
          <w:b/>
          <w:bCs/>
          <w:sz w:val="24"/>
          <w:szCs w:val="24"/>
        </w:rPr>
        <w:t>Плани практичних занять</w:t>
      </w:r>
    </w:p>
    <w:p w:rsidR="00226805" w:rsidRPr="00EF4868" w:rsidRDefault="00226805" w:rsidP="00236132">
      <w:p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b/>
          <w:bCs/>
          <w:sz w:val="24"/>
          <w:szCs w:val="24"/>
        </w:rPr>
        <w:t>Тема 1.</w:t>
      </w:r>
      <w:r w:rsidRPr="00EF4868">
        <w:rPr>
          <w:rFonts w:ascii="Times New Roman" w:hAnsi="Times New Roman" w:cs="Times New Roman"/>
          <w:sz w:val="24"/>
          <w:szCs w:val="24"/>
        </w:rPr>
        <w:t xml:space="preserve"> </w:t>
      </w:r>
      <w:r w:rsidRPr="00EF4868">
        <w:rPr>
          <w:rFonts w:ascii="Times New Roman" w:hAnsi="Times New Roman" w:cs="Times New Roman"/>
          <w:b/>
          <w:sz w:val="24"/>
          <w:szCs w:val="24"/>
        </w:rPr>
        <w:t>Категорії пропаганди: проекція на сучасний медіа дискурс</w:t>
      </w:r>
      <w:r w:rsidR="00345EE2" w:rsidRPr="00EF4868">
        <w:rPr>
          <w:rFonts w:ascii="Times New Roman" w:hAnsi="Times New Roman" w:cs="Times New Roman"/>
          <w:b/>
          <w:sz w:val="24"/>
          <w:szCs w:val="24"/>
        </w:rPr>
        <w:t>.</w:t>
      </w:r>
    </w:p>
    <w:p w:rsidR="00236132" w:rsidRPr="00EF4868" w:rsidRDefault="00236132" w:rsidP="00236132">
      <w:pPr>
        <w:numPr>
          <w:ilvl w:val="0"/>
          <w:numId w:val="28"/>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Вияви диверсійної пропаганди в російських ЗМІ.</w:t>
      </w:r>
    </w:p>
    <w:p w:rsidR="00236132" w:rsidRPr="00EF4868" w:rsidRDefault="00236132" w:rsidP="00236132">
      <w:pPr>
        <w:numPr>
          <w:ilvl w:val="0"/>
          <w:numId w:val="28"/>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Мілітарна пропаганда в сучасни</w:t>
      </w:r>
      <w:r w:rsidR="000F736E" w:rsidRPr="00EF4868">
        <w:rPr>
          <w:rFonts w:ascii="Times New Roman" w:hAnsi="Times New Roman" w:cs="Times New Roman"/>
          <w:sz w:val="24"/>
          <w:szCs w:val="24"/>
        </w:rPr>
        <w:t>х</w:t>
      </w:r>
      <w:r w:rsidRPr="00EF4868">
        <w:rPr>
          <w:rFonts w:ascii="Times New Roman" w:hAnsi="Times New Roman" w:cs="Times New Roman"/>
          <w:sz w:val="24"/>
          <w:szCs w:val="24"/>
        </w:rPr>
        <w:t xml:space="preserve"> ЗМІ.</w:t>
      </w:r>
    </w:p>
    <w:p w:rsidR="00236132" w:rsidRPr="00EF4868" w:rsidRDefault="00236132" w:rsidP="00236132">
      <w:pPr>
        <w:numPr>
          <w:ilvl w:val="0"/>
          <w:numId w:val="28"/>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Економічна пропаганда в ефірі телебачення (канал на вибір).</w:t>
      </w:r>
    </w:p>
    <w:p w:rsidR="00226805" w:rsidRPr="00EF4868" w:rsidRDefault="00226805" w:rsidP="00345EE2">
      <w:p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b/>
          <w:sz w:val="24"/>
          <w:szCs w:val="24"/>
        </w:rPr>
        <w:t>Тема 2.</w:t>
      </w:r>
      <w:r w:rsidRPr="00EF4868">
        <w:rPr>
          <w:rFonts w:ascii="Times New Roman" w:hAnsi="Times New Roman" w:cs="Times New Roman"/>
          <w:sz w:val="24"/>
          <w:szCs w:val="24"/>
        </w:rPr>
        <w:t xml:space="preserve"> </w:t>
      </w:r>
      <w:r w:rsidRPr="00EF4868">
        <w:rPr>
          <w:rFonts w:ascii="Times New Roman" w:hAnsi="Times New Roman" w:cs="Times New Roman"/>
          <w:b/>
          <w:sz w:val="24"/>
          <w:szCs w:val="24"/>
        </w:rPr>
        <w:t>Ідеологеми антитерористичної пропаганди</w:t>
      </w:r>
      <w:r w:rsidR="00345EE2" w:rsidRPr="00EF4868">
        <w:rPr>
          <w:rFonts w:ascii="Times New Roman" w:hAnsi="Times New Roman" w:cs="Times New Roman"/>
          <w:b/>
          <w:sz w:val="24"/>
          <w:szCs w:val="24"/>
        </w:rPr>
        <w:t>.</w:t>
      </w:r>
    </w:p>
    <w:p w:rsidR="00236132" w:rsidRPr="00EF4868" w:rsidRDefault="00345EE2" w:rsidP="00345EE2">
      <w:pPr>
        <w:numPr>
          <w:ilvl w:val="0"/>
          <w:numId w:val="29"/>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Суть антитерористичної пропаганди.</w:t>
      </w:r>
    </w:p>
    <w:p w:rsidR="00345EE2" w:rsidRPr="00EF4868" w:rsidRDefault="00345EE2" w:rsidP="00345EE2">
      <w:pPr>
        <w:numPr>
          <w:ilvl w:val="0"/>
          <w:numId w:val="29"/>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lastRenderedPageBreak/>
        <w:t>Глобальний та локальний виміри антитерористичної пропаганди.</w:t>
      </w:r>
    </w:p>
    <w:p w:rsidR="00345EE2" w:rsidRPr="00EF4868" w:rsidRDefault="00345EE2" w:rsidP="00345EE2">
      <w:pPr>
        <w:numPr>
          <w:ilvl w:val="0"/>
          <w:numId w:val="29"/>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Засади антитерористичної пропаганди.</w:t>
      </w:r>
    </w:p>
    <w:p w:rsidR="00345EE2" w:rsidRPr="00EF4868" w:rsidRDefault="00345EE2" w:rsidP="00345EE2">
      <w:pPr>
        <w:tabs>
          <w:tab w:val="left" w:pos="284"/>
          <w:tab w:val="left" w:pos="567"/>
        </w:tabs>
        <w:spacing w:after="0" w:line="240" w:lineRule="auto"/>
        <w:ind w:left="720"/>
        <w:jc w:val="both"/>
        <w:rPr>
          <w:rFonts w:ascii="Times New Roman" w:hAnsi="Times New Roman" w:cs="Times New Roman"/>
          <w:sz w:val="24"/>
          <w:szCs w:val="24"/>
        </w:rPr>
      </w:pPr>
    </w:p>
    <w:p w:rsidR="00226805" w:rsidRPr="00EF4868" w:rsidRDefault="00226805" w:rsidP="00345EE2">
      <w:pPr>
        <w:tabs>
          <w:tab w:val="left" w:pos="284"/>
          <w:tab w:val="left" w:pos="567"/>
        </w:tabs>
        <w:spacing w:after="0" w:line="240" w:lineRule="auto"/>
        <w:jc w:val="both"/>
        <w:rPr>
          <w:rFonts w:ascii="Times New Roman" w:hAnsi="Times New Roman" w:cs="Times New Roman"/>
          <w:b/>
          <w:sz w:val="24"/>
          <w:szCs w:val="24"/>
        </w:rPr>
      </w:pPr>
      <w:r w:rsidRPr="00EF4868">
        <w:rPr>
          <w:rFonts w:ascii="Times New Roman" w:hAnsi="Times New Roman" w:cs="Times New Roman"/>
          <w:b/>
          <w:sz w:val="24"/>
          <w:szCs w:val="24"/>
        </w:rPr>
        <w:t>Тема 3.</w:t>
      </w:r>
      <w:r w:rsidRPr="00EF4868">
        <w:rPr>
          <w:rFonts w:ascii="Times New Roman" w:hAnsi="Times New Roman" w:cs="Times New Roman"/>
          <w:sz w:val="24"/>
          <w:szCs w:val="24"/>
        </w:rPr>
        <w:t xml:space="preserve"> </w:t>
      </w:r>
      <w:r w:rsidRPr="00EF4868">
        <w:rPr>
          <w:rFonts w:ascii="Times New Roman" w:hAnsi="Times New Roman" w:cs="Times New Roman"/>
          <w:b/>
          <w:sz w:val="24"/>
          <w:szCs w:val="24"/>
        </w:rPr>
        <w:t>ЗМІ та деідеологізація посткомуністичного суспільства</w:t>
      </w:r>
      <w:r w:rsidR="00345EE2" w:rsidRPr="00EF4868">
        <w:rPr>
          <w:rFonts w:ascii="Times New Roman" w:hAnsi="Times New Roman" w:cs="Times New Roman"/>
          <w:b/>
          <w:sz w:val="24"/>
          <w:szCs w:val="24"/>
        </w:rPr>
        <w:t>.</w:t>
      </w:r>
    </w:p>
    <w:p w:rsidR="00345EE2" w:rsidRPr="00EF4868" w:rsidRDefault="00345EE2" w:rsidP="00345EE2">
      <w:pPr>
        <w:numPr>
          <w:ilvl w:val="0"/>
          <w:numId w:val="30"/>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 xml:space="preserve">Поняття </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деідеологізації</w:t>
      </w:r>
      <w:r w:rsidRPr="00EF4868">
        <w:rPr>
          <w:rFonts w:ascii="Times New Roman" w:hAnsi="Times New Roman" w:cs="Times New Roman"/>
          <w:sz w:val="24"/>
          <w:szCs w:val="24"/>
          <w:lang w:val="en-US"/>
        </w:rPr>
        <w:t xml:space="preserve">” </w:t>
      </w:r>
      <w:r w:rsidRPr="00EF4868">
        <w:rPr>
          <w:rFonts w:ascii="Times New Roman" w:hAnsi="Times New Roman" w:cs="Times New Roman"/>
          <w:sz w:val="24"/>
          <w:szCs w:val="24"/>
        </w:rPr>
        <w:t>та роль ЗМІ у цьому процесі.</w:t>
      </w:r>
    </w:p>
    <w:p w:rsidR="00345EE2" w:rsidRPr="00EF4868" w:rsidRDefault="00345EE2" w:rsidP="00345EE2">
      <w:pPr>
        <w:numPr>
          <w:ilvl w:val="0"/>
          <w:numId w:val="30"/>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Деідеологізація як нова ідеологізація медій і суспільства.</w:t>
      </w:r>
    </w:p>
    <w:p w:rsidR="00345EE2" w:rsidRPr="00EF4868" w:rsidRDefault="00345EE2" w:rsidP="00345EE2">
      <w:pPr>
        <w:numPr>
          <w:ilvl w:val="0"/>
          <w:numId w:val="30"/>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Пропагандистська вразливість посткомуністичного суспільства.</w:t>
      </w:r>
    </w:p>
    <w:p w:rsidR="00345EE2" w:rsidRPr="00EF4868" w:rsidRDefault="00345EE2" w:rsidP="00E01B5A">
      <w:pPr>
        <w:tabs>
          <w:tab w:val="left" w:pos="284"/>
          <w:tab w:val="left" w:pos="567"/>
        </w:tabs>
        <w:jc w:val="both"/>
        <w:rPr>
          <w:sz w:val="24"/>
          <w:szCs w:val="24"/>
        </w:rPr>
      </w:pPr>
    </w:p>
    <w:p w:rsidR="00226805" w:rsidRPr="00EF4868" w:rsidRDefault="000F736E" w:rsidP="00945F77">
      <w:p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b/>
          <w:sz w:val="24"/>
          <w:szCs w:val="24"/>
        </w:rPr>
        <w:t xml:space="preserve">Тема </w:t>
      </w:r>
      <w:r w:rsidRPr="00EF4868">
        <w:rPr>
          <w:rFonts w:ascii="Times New Roman" w:hAnsi="Times New Roman" w:cs="Times New Roman"/>
          <w:b/>
          <w:sz w:val="24"/>
          <w:szCs w:val="24"/>
          <w:lang w:val="en-US"/>
        </w:rPr>
        <w:t>4</w:t>
      </w:r>
      <w:r w:rsidR="00226805" w:rsidRPr="00EF4868">
        <w:rPr>
          <w:rFonts w:ascii="Times New Roman" w:hAnsi="Times New Roman" w:cs="Times New Roman"/>
          <w:b/>
          <w:sz w:val="24"/>
          <w:szCs w:val="24"/>
        </w:rPr>
        <w:t>. Амбівалентність ідеологеми “свобода” в сучасній пресі</w:t>
      </w:r>
      <w:r w:rsidRPr="00EF4868">
        <w:rPr>
          <w:rFonts w:ascii="Times New Roman" w:hAnsi="Times New Roman" w:cs="Times New Roman"/>
          <w:b/>
          <w:sz w:val="24"/>
          <w:szCs w:val="24"/>
        </w:rPr>
        <w:t>.</w:t>
      </w:r>
    </w:p>
    <w:p w:rsidR="00345EE2" w:rsidRPr="00EF4868" w:rsidRDefault="00345EE2" w:rsidP="00945F77">
      <w:pPr>
        <w:numPr>
          <w:ilvl w:val="0"/>
          <w:numId w:val="31"/>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Свобода та її сенс.</w:t>
      </w:r>
    </w:p>
    <w:p w:rsidR="00345EE2" w:rsidRPr="00EF4868" w:rsidRDefault="00345EE2" w:rsidP="00945F77">
      <w:pPr>
        <w:numPr>
          <w:ilvl w:val="0"/>
          <w:numId w:val="31"/>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Амбівалентне трактування свободи в текстах Й. Ратцінґера.</w:t>
      </w:r>
    </w:p>
    <w:p w:rsidR="00345EE2" w:rsidRPr="00EF4868" w:rsidRDefault="00345EE2" w:rsidP="00945F77">
      <w:pPr>
        <w:numPr>
          <w:ilvl w:val="0"/>
          <w:numId w:val="31"/>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lang w:val="en-US"/>
        </w:rPr>
        <w:t>“</w:t>
      </w:r>
      <w:r w:rsidRPr="00EF4868">
        <w:rPr>
          <w:rFonts w:ascii="Times New Roman" w:hAnsi="Times New Roman" w:cs="Times New Roman"/>
          <w:sz w:val="24"/>
          <w:szCs w:val="24"/>
        </w:rPr>
        <w:t>Межі свободи</w:t>
      </w:r>
      <w:r w:rsidRPr="00EF4868">
        <w:rPr>
          <w:rFonts w:ascii="Times New Roman" w:hAnsi="Times New Roman" w:cs="Times New Roman"/>
          <w:sz w:val="24"/>
          <w:szCs w:val="24"/>
          <w:lang w:val="en-US"/>
        </w:rPr>
        <w:t>”</w:t>
      </w:r>
      <w:r w:rsidR="00945F77" w:rsidRPr="00EF4868">
        <w:rPr>
          <w:rFonts w:ascii="Times New Roman" w:hAnsi="Times New Roman" w:cs="Times New Roman"/>
          <w:sz w:val="24"/>
          <w:szCs w:val="24"/>
        </w:rPr>
        <w:t xml:space="preserve"> Маріон Дьонгофф.</w:t>
      </w:r>
    </w:p>
    <w:p w:rsidR="00945F77" w:rsidRPr="00EF4868" w:rsidRDefault="00945F77" w:rsidP="00945F77">
      <w:pPr>
        <w:tabs>
          <w:tab w:val="left" w:pos="284"/>
          <w:tab w:val="left" w:pos="567"/>
        </w:tabs>
        <w:spacing w:after="0" w:line="240" w:lineRule="auto"/>
        <w:ind w:left="720"/>
        <w:jc w:val="both"/>
        <w:rPr>
          <w:sz w:val="24"/>
          <w:szCs w:val="24"/>
        </w:rPr>
      </w:pPr>
    </w:p>
    <w:p w:rsidR="00226805" w:rsidRPr="00EF4868" w:rsidRDefault="000F736E" w:rsidP="00945F77">
      <w:pPr>
        <w:tabs>
          <w:tab w:val="left" w:pos="284"/>
          <w:tab w:val="left" w:pos="567"/>
        </w:tabs>
        <w:spacing w:after="0" w:line="240" w:lineRule="auto"/>
        <w:jc w:val="both"/>
        <w:rPr>
          <w:rFonts w:ascii="Times New Roman" w:hAnsi="Times New Roman" w:cs="Times New Roman"/>
          <w:b/>
          <w:sz w:val="24"/>
          <w:szCs w:val="24"/>
        </w:rPr>
      </w:pPr>
      <w:r w:rsidRPr="00EF4868">
        <w:rPr>
          <w:rFonts w:ascii="Times New Roman" w:hAnsi="Times New Roman" w:cs="Times New Roman"/>
          <w:b/>
          <w:sz w:val="24"/>
          <w:szCs w:val="24"/>
        </w:rPr>
        <w:t xml:space="preserve">Тема </w:t>
      </w:r>
      <w:r w:rsidRPr="00EF4868">
        <w:rPr>
          <w:rFonts w:ascii="Times New Roman" w:hAnsi="Times New Roman" w:cs="Times New Roman"/>
          <w:b/>
          <w:sz w:val="24"/>
          <w:szCs w:val="24"/>
          <w:lang w:val="en-US"/>
        </w:rPr>
        <w:t>5</w:t>
      </w:r>
      <w:r w:rsidR="00226805" w:rsidRPr="00EF4868">
        <w:rPr>
          <w:rFonts w:ascii="Times New Roman" w:hAnsi="Times New Roman" w:cs="Times New Roman"/>
          <w:b/>
          <w:sz w:val="24"/>
          <w:szCs w:val="24"/>
        </w:rPr>
        <w:t>. Ідеологема “Європа” в українських ЗМІ</w:t>
      </w:r>
      <w:r w:rsidR="00945F77" w:rsidRPr="00EF4868">
        <w:rPr>
          <w:rFonts w:ascii="Times New Roman" w:hAnsi="Times New Roman" w:cs="Times New Roman"/>
          <w:b/>
          <w:sz w:val="24"/>
          <w:szCs w:val="24"/>
        </w:rPr>
        <w:t>.</w:t>
      </w:r>
    </w:p>
    <w:p w:rsidR="00945F77" w:rsidRPr="00EF4868" w:rsidRDefault="00945F77" w:rsidP="00945F77">
      <w:pPr>
        <w:numPr>
          <w:ilvl w:val="0"/>
          <w:numId w:val="32"/>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Євроентузіазм  та євро скептицизм в сучасній пропаганді.</w:t>
      </w:r>
    </w:p>
    <w:p w:rsidR="00945F77" w:rsidRPr="00EF4868" w:rsidRDefault="00945F77" w:rsidP="00945F77">
      <w:pPr>
        <w:numPr>
          <w:ilvl w:val="0"/>
          <w:numId w:val="32"/>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Погляди К. Зануссі.</w:t>
      </w:r>
    </w:p>
    <w:p w:rsidR="00945F77" w:rsidRPr="00EF4868" w:rsidRDefault="00945F77" w:rsidP="00945F77">
      <w:pPr>
        <w:numPr>
          <w:ilvl w:val="0"/>
          <w:numId w:val="32"/>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 xml:space="preserve">Проблема </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інституційного викрадення Європи</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 xml:space="preserve"> в сучасній пропаганді.</w:t>
      </w:r>
    </w:p>
    <w:p w:rsidR="00945F77" w:rsidRPr="00EF4868" w:rsidRDefault="00945F77" w:rsidP="00945F77">
      <w:pPr>
        <w:tabs>
          <w:tab w:val="left" w:pos="284"/>
          <w:tab w:val="left" w:pos="567"/>
        </w:tabs>
        <w:spacing w:after="0" w:line="240" w:lineRule="auto"/>
        <w:ind w:left="720"/>
        <w:jc w:val="both"/>
        <w:rPr>
          <w:rFonts w:ascii="Times New Roman" w:hAnsi="Times New Roman" w:cs="Times New Roman"/>
          <w:sz w:val="24"/>
          <w:szCs w:val="24"/>
        </w:rPr>
      </w:pPr>
    </w:p>
    <w:p w:rsidR="00226805" w:rsidRPr="00EF4868" w:rsidRDefault="000F736E" w:rsidP="000F736E">
      <w:pPr>
        <w:tabs>
          <w:tab w:val="left" w:pos="284"/>
          <w:tab w:val="left" w:pos="567"/>
        </w:tabs>
        <w:spacing w:after="0" w:line="240" w:lineRule="auto"/>
        <w:jc w:val="both"/>
        <w:rPr>
          <w:rFonts w:ascii="Times New Roman" w:hAnsi="Times New Roman" w:cs="Times New Roman"/>
          <w:b/>
          <w:sz w:val="24"/>
          <w:szCs w:val="24"/>
        </w:rPr>
      </w:pPr>
      <w:r w:rsidRPr="00EF4868">
        <w:rPr>
          <w:rFonts w:ascii="Times New Roman" w:hAnsi="Times New Roman" w:cs="Times New Roman"/>
          <w:b/>
          <w:sz w:val="24"/>
          <w:szCs w:val="24"/>
        </w:rPr>
        <w:t xml:space="preserve">Тема </w:t>
      </w:r>
      <w:r w:rsidRPr="00EF4868">
        <w:rPr>
          <w:rFonts w:ascii="Times New Roman" w:hAnsi="Times New Roman" w:cs="Times New Roman"/>
          <w:b/>
          <w:sz w:val="24"/>
          <w:szCs w:val="24"/>
          <w:lang w:val="en-US"/>
        </w:rPr>
        <w:t>6</w:t>
      </w:r>
      <w:r w:rsidR="00226805" w:rsidRPr="00EF4868">
        <w:rPr>
          <w:rFonts w:ascii="Times New Roman" w:hAnsi="Times New Roman" w:cs="Times New Roman"/>
          <w:b/>
          <w:sz w:val="24"/>
          <w:szCs w:val="24"/>
        </w:rPr>
        <w:t xml:space="preserve">. Ідеологема </w:t>
      </w:r>
      <w:r w:rsidR="00226805" w:rsidRPr="00EF4868">
        <w:rPr>
          <w:rFonts w:ascii="Times New Roman" w:hAnsi="Times New Roman" w:cs="Times New Roman"/>
          <w:b/>
          <w:sz w:val="24"/>
          <w:szCs w:val="24"/>
          <w:lang w:val="en-US"/>
        </w:rPr>
        <w:t>“</w:t>
      </w:r>
      <w:r w:rsidR="00226805" w:rsidRPr="00EF4868">
        <w:rPr>
          <w:rFonts w:ascii="Times New Roman" w:hAnsi="Times New Roman" w:cs="Times New Roman"/>
          <w:b/>
          <w:sz w:val="24"/>
          <w:szCs w:val="24"/>
        </w:rPr>
        <w:t>толерантність</w:t>
      </w:r>
      <w:r w:rsidR="00226805" w:rsidRPr="00EF4868">
        <w:rPr>
          <w:rFonts w:ascii="Times New Roman" w:hAnsi="Times New Roman" w:cs="Times New Roman"/>
          <w:b/>
          <w:sz w:val="24"/>
          <w:szCs w:val="24"/>
          <w:lang w:val="en-US"/>
        </w:rPr>
        <w:t>”</w:t>
      </w:r>
      <w:r w:rsidR="00226805" w:rsidRPr="00EF4868">
        <w:rPr>
          <w:rFonts w:ascii="Times New Roman" w:hAnsi="Times New Roman" w:cs="Times New Roman"/>
          <w:b/>
          <w:sz w:val="24"/>
          <w:szCs w:val="24"/>
        </w:rPr>
        <w:t xml:space="preserve"> сучасному </w:t>
      </w:r>
      <w:r w:rsidR="00945F77" w:rsidRPr="00EF4868">
        <w:rPr>
          <w:rFonts w:ascii="Times New Roman" w:hAnsi="Times New Roman" w:cs="Times New Roman"/>
          <w:b/>
          <w:sz w:val="24"/>
          <w:szCs w:val="24"/>
        </w:rPr>
        <w:t>медіа</w:t>
      </w:r>
      <w:r w:rsidR="00226805" w:rsidRPr="00EF4868">
        <w:rPr>
          <w:rFonts w:ascii="Times New Roman" w:hAnsi="Times New Roman" w:cs="Times New Roman"/>
          <w:b/>
          <w:sz w:val="24"/>
          <w:szCs w:val="24"/>
        </w:rPr>
        <w:t>дискурсі</w:t>
      </w:r>
      <w:r w:rsidRPr="00EF4868">
        <w:rPr>
          <w:rFonts w:ascii="Times New Roman" w:hAnsi="Times New Roman" w:cs="Times New Roman"/>
          <w:b/>
          <w:sz w:val="24"/>
          <w:szCs w:val="24"/>
        </w:rPr>
        <w:t>.</w:t>
      </w:r>
    </w:p>
    <w:p w:rsidR="00945F77" w:rsidRPr="00EF4868" w:rsidRDefault="00945F77" w:rsidP="000F736E">
      <w:pPr>
        <w:numPr>
          <w:ilvl w:val="0"/>
          <w:numId w:val="33"/>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Толерантність як цінність. Межі толерантності.</w:t>
      </w:r>
    </w:p>
    <w:p w:rsidR="00945F77" w:rsidRPr="00EF4868" w:rsidRDefault="00945F77" w:rsidP="000F736E">
      <w:pPr>
        <w:numPr>
          <w:ilvl w:val="0"/>
          <w:numId w:val="33"/>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Деконтекстуалізація толерантності в сучасній пропаганді.</w:t>
      </w:r>
    </w:p>
    <w:p w:rsidR="00945F77" w:rsidRPr="00EF4868" w:rsidRDefault="000F736E" w:rsidP="000F736E">
      <w:pPr>
        <w:numPr>
          <w:ilvl w:val="0"/>
          <w:numId w:val="33"/>
        </w:numPr>
        <w:tabs>
          <w:tab w:val="left" w:pos="284"/>
          <w:tab w:val="left" w:pos="567"/>
        </w:tabs>
        <w:spacing w:after="0" w:line="240" w:lineRule="auto"/>
        <w:jc w:val="both"/>
        <w:rPr>
          <w:rFonts w:ascii="Times New Roman" w:hAnsi="Times New Roman" w:cs="Times New Roman"/>
          <w:sz w:val="24"/>
          <w:szCs w:val="24"/>
        </w:rPr>
      </w:pPr>
      <w:r w:rsidRPr="00EF4868">
        <w:rPr>
          <w:rFonts w:ascii="Times New Roman" w:hAnsi="Times New Roman" w:cs="Times New Roman"/>
          <w:sz w:val="24"/>
          <w:szCs w:val="24"/>
        </w:rPr>
        <w:t xml:space="preserve">Ідеологема </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толерантність</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 xml:space="preserve"> на сторінках </w:t>
      </w:r>
      <w:r w:rsidRPr="00EF4868">
        <w:rPr>
          <w:rFonts w:ascii="Times New Roman" w:hAnsi="Times New Roman" w:cs="Times New Roman"/>
          <w:sz w:val="24"/>
          <w:szCs w:val="24"/>
          <w:lang w:val="en-US"/>
        </w:rPr>
        <w:t>“The New York Times”.</w:t>
      </w:r>
    </w:p>
    <w:p w:rsidR="00945F77" w:rsidRPr="00EF4868" w:rsidRDefault="00945F77" w:rsidP="00E01B5A">
      <w:pPr>
        <w:tabs>
          <w:tab w:val="left" w:pos="284"/>
          <w:tab w:val="left" w:pos="567"/>
        </w:tabs>
        <w:jc w:val="both"/>
        <w:rPr>
          <w:sz w:val="24"/>
          <w:szCs w:val="24"/>
        </w:rPr>
      </w:pPr>
    </w:p>
    <w:p w:rsidR="00226805" w:rsidRPr="00EF4868" w:rsidRDefault="00226805" w:rsidP="000F736E">
      <w:pPr>
        <w:tabs>
          <w:tab w:val="left" w:pos="284"/>
          <w:tab w:val="left" w:pos="567"/>
        </w:tabs>
        <w:spacing w:after="0" w:line="240" w:lineRule="auto"/>
        <w:jc w:val="both"/>
        <w:rPr>
          <w:rFonts w:ascii="Times New Roman" w:hAnsi="Times New Roman" w:cs="Times New Roman"/>
          <w:b/>
          <w:sz w:val="24"/>
          <w:szCs w:val="24"/>
          <w:lang w:val="en-US"/>
        </w:rPr>
      </w:pPr>
      <w:r w:rsidRPr="00EF4868">
        <w:rPr>
          <w:rFonts w:ascii="Times New Roman" w:hAnsi="Times New Roman" w:cs="Times New Roman"/>
          <w:b/>
          <w:sz w:val="24"/>
          <w:szCs w:val="24"/>
        </w:rPr>
        <w:t>Тема 8. Ментальний та ідеологічний симбіоз як основа для ідеологем китайської пропаганди</w:t>
      </w:r>
      <w:r w:rsidR="000F736E" w:rsidRPr="00EF4868">
        <w:rPr>
          <w:rFonts w:ascii="Times New Roman" w:hAnsi="Times New Roman" w:cs="Times New Roman"/>
          <w:b/>
          <w:sz w:val="24"/>
          <w:szCs w:val="24"/>
        </w:rPr>
        <w:t>.</w:t>
      </w:r>
    </w:p>
    <w:p w:rsidR="000F736E" w:rsidRPr="00EF4868" w:rsidRDefault="000F736E" w:rsidP="000F736E">
      <w:pPr>
        <w:numPr>
          <w:ilvl w:val="0"/>
          <w:numId w:val="34"/>
        </w:numPr>
        <w:tabs>
          <w:tab w:val="left" w:pos="284"/>
          <w:tab w:val="left" w:pos="567"/>
        </w:tabs>
        <w:spacing w:after="0" w:line="240" w:lineRule="auto"/>
        <w:jc w:val="both"/>
        <w:rPr>
          <w:rFonts w:ascii="Times New Roman" w:hAnsi="Times New Roman" w:cs="Times New Roman"/>
          <w:sz w:val="24"/>
          <w:szCs w:val="24"/>
          <w:lang w:val="en-US"/>
        </w:rPr>
      </w:pPr>
      <w:r w:rsidRPr="00EF4868">
        <w:rPr>
          <w:rFonts w:ascii="Times New Roman" w:hAnsi="Times New Roman" w:cs="Times New Roman"/>
          <w:sz w:val="24"/>
          <w:szCs w:val="24"/>
        </w:rPr>
        <w:t>Символіка чисел в китайській пропаганді.</w:t>
      </w:r>
    </w:p>
    <w:p w:rsidR="000F736E" w:rsidRPr="00EF4868" w:rsidRDefault="000F736E" w:rsidP="000F736E">
      <w:pPr>
        <w:numPr>
          <w:ilvl w:val="0"/>
          <w:numId w:val="34"/>
        </w:numPr>
        <w:tabs>
          <w:tab w:val="left" w:pos="284"/>
          <w:tab w:val="left" w:pos="567"/>
        </w:tabs>
        <w:spacing w:after="0" w:line="240" w:lineRule="auto"/>
        <w:jc w:val="both"/>
        <w:rPr>
          <w:rFonts w:ascii="Times New Roman" w:hAnsi="Times New Roman" w:cs="Times New Roman"/>
          <w:sz w:val="24"/>
          <w:szCs w:val="24"/>
          <w:lang w:val="en-US"/>
        </w:rPr>
      </w:pPr>
      <w:r w:rsidRPr="00EF4868">
        <w:rPr>
          <w:rFonts w:ascii="Times New Roman" w:hAnsi="Times New Roman" w:cs="Times New Roman"/>
          <w:sz w:val="24"/>
          <w:szCs w:val="24"/>
        </w:rPr>
        <w:t xml:space="preserve">Ідеологема </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одна країна - двісистеми</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w:t>
      </w:r>
    </w:p>
    <w:p w:rsidR="000F736E" w:rsidRPr="00EF4868" w:rsidRDefault="000F736E" w:rsidP="000F736E">
      <w:pPr>
        <w:numPr>
          <w:ilvl w:val="0"/>
          <w:numId w:val="34"/>
        </w:numPr>
        <w:tabs>
          <w:tab w:val="left" w:pos="284"/>
          <w:tab w:val="left" w:pos="567"/>
        </w:tabs>
        <w:spacing w:after="0" w:line="240" w:lineRule="auto"/>
        <w:jc w:val="both"/>
        <w:rPr>
          <w:rFonts w:ascii="Times New Roman" w:hAnsi="Times New Roman" w:cs="Times New Roman"/>
          <w:sz w:val="24"/>
          <w:szCs w:val="24"/>
          <w:lang w:val="en-US"/>
        </w:rPr>
      </w:pPr>
      <w:r w:rsidRPr="00EF4868">
        <w:rPr>
          <w:rFonts w:ascii="Times New Roman" w:hAnsi="Times New Roman" w:cs="Times New Roman"/>
          <w:sz w:val="24"/>
          <w:szCs w:val="24"/>
        </w:rPr>
        <w:t xml:space="preserve">Ідеологема </w:t>
      </w:r>
      <w:r w:rsidRPr="00EF4868">
        <w:rPr>
          <w:rFonts w:ascii="Times New Roman" w:hAnsi="Times New Roman" w:cs="Times New Roman"/>
          <w:sz w:val="24"/>
          <w:szCs w:val="24"/>
          <w:lang w:val="en-US"/>
        </w:rPr>
        <w:t>“</w:t>
      </w:r>
      <w:r w:rsidRPr="00EF4868">
        <w:rPr>
          <w:rFonts w:ascii="Times New Roman" w:hAnsi="Times New Roman" w:cs="Times New Roman"/>
          <w:sz w:val="24"/>
          <w:szCs w:val="24"/>
          <w:lang w:val="ru-RU"/>
        </w:rPr>
        <w:t>два все</w:t>
      </w:r>
      <w:r w:rsidRPr="00EF4868">
        <w:rPr>
          <w:rFonts w:ascii="Times New Roman" w:hAnsi="Times New Roman" w:cs="Times New Roman"/>
          <w:sz w:val="24"/>
          <w:szCs w:val="24"/>
          <w:lang w:val="en-US"/>
        </w:rPr>
        <w:t>”</w:t>
      </w:r>
      <w:r w:rsidRPr="00EF4868">
        <w:rPr>
          <w:rFonts w:ascii="Times New Roman" w:hAnsi="Times New Roman" w:cs="Times New Roman"/>
          <w:sz w:val="24"/>
          <w:szCs w:val="24"/>
        </w:rPr>
        <w:t>.</w:t>
      </w:r>
    </w:p>
    <w:p w:rsidR="000F736E" w:rsidRPr="00EF4868" w:rsidRDefault="00EF4868" w:rsidP="000F736E">
      <w:pPr>
        <w:numPr>
          <w:ilvl w:val="0"/>
          <w:numId w:val="34"/>
        </w:numPr>
        <w:tabs>
          <w:tab w:val="left" w:pos="284"/>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Сім газет й один часопис</w:t>
      </w:r>
      <w:r>
        <w:rPr>
          <w:rFonts w:ascii="Times New Roman" w:hAnsi="Times New Roman" w:cs="Times New Roman"/>
          <w:sz w:val="24"/>
          <w:szCs w:val="24"/>
          <w:lang w:val="en-US"/>
        </w:rPr>
        <w:t>”</w:t>
      </w:r>
      <w:r w:rsidR="000F736E" w:rsidRPr="00EF4868">
        <w:rPr>
          <w:rFonts w:ascii="Times New Roman" w:hAnsi="Times New Roman" w:cs="Times New Roman"/>
          <w:sz w:val="24"/>
          <w:szCs w:val="24"/>
        </w:rPr>
        <w:t>.</w:t>
      </w:r>
    </w:p>
    <w:p w:rsidR="005E7AE7" w:rsidRPr="00EF4868" w:rsidRDefault="005E7AE7" w:rsidP="005E7AE7">
      <w:pPr>
        <w:tabs>
          <w:tab w:val="left" w:pos="284"/>
          <w:tab w:val="left" w:pos="567"/>
        </w:tabs>
        <w:spacing w:after="0" w:line="240" w:lineRule="auto"/>
        <w:ind w:left="720"/>
        <w:jc w:val="both"/>
        <w:rPr>
          <w:rFonts w:ascii="Times New Roman" w:hAnsi="Times New Roman" w:cs="Times New Roman"/>
          <w:sz w:val="24"/>
          <w:szCs w:val="24"/>
          <w:lang w:val="en-US"/>
        </w:rPr>
      </w:pPr>
    </w:p>
    <w:p w:rsidR="00226805" w:rsidRPr="00EF4868" w:rsidRDefault="00226805" w:rsidP="00A769C4">
      <w:pPr>
        <w:tabs>
          <w:tab w:val="left" w:pos="284"/>
          <w:tab w:val="left" w:pos="567"/>
        </w:tabs>
        <w:spacing w:after="0" w:line="240" w:lineRule="auto"/>
        <w:jc w:val="both"/>
        <w:rPr>
          <w:rFonts w:ascii="Times New Roman" w:hAnsi="Times New Roman" w:cs="Times New Roman"/>
          <w:b/>
          <w:sz w:val="24"/>
          <w:szCs w:val="24"/>
        </w:rPr>
      </w:pPr>
      <w:r w:rsidRPr="00EF4868">
        <w:rPr>
          <w:rFonts w:ascii="Times New Roman" w:hAnsi="Times New Roman" w:cs="Times New Roman"/>
          <w:b/>
          <w:sz w:val="24"/>
          <w:szCs w:val="24"/>
        </w:rPr>
        <w:t>Тема 9. Особливості російської пропаганди 2013-2016 рр.</w:t>
      </w:r>
    </w:p>
    <w:p w:rsidR="005E7AE7" w:rsidRPr="00EF4868" w:rsidRDefault="005E7AE7" w:rsidP="00A769C4">
      <w:pPr>
        <w:numPr>
          <w:ilvl w:val="0"/>
          <w:numId w:val="35"/>
        </w:numPr>
        <w:tabs>
          <w:tab w:val="left" w:pos="284"/>
          <w:tab w:val="left" w:pos="567"/>
        </w:tabs>
        <w:spacing w:after="0" w:line="240" w:lineRule="auto"/>
        <w:jc w:val="both"/>
        <w:rPr>
          <w:rFonts w:ascii="Times New Roman" w:hAnsi="Times New Roman" w:cs="Times New Roman"/>
          <w:b/>
          <w:bCs/>
          <w:sz w:val="24"/>
          <w:szCs w:val="24"/>
        </w:rPr>
      </w:pPr>
      <w:r w:rsidRPr="00EF4868">
        <w:rPr>
          <w:rFonts w:ascii="Times New Roman" w:hAnsi="Times New Roman" w:cs="Times New Roman"/>
          <w:sz w:val="24"/>
          <w:szCs w:val="24"/>
        </w:rPr>
        <w:t>Пропаганда ідеологеми «велика перемога» у російських ЗМІ: міфи та реальність.</w:t>
      </w:r>
    </w:p>
    <w:p w:rsidR="005E7AE7" w:rsidRPr="00EF4868" w:rsidRDefault="005E7AE7" w:rsidP="00A769C4">
      <w:pPr>
        <w:numPr>
          <w:ilvl w:val="0"/>
          <w:numId w:val="35"/>
        </w:numPr>
        <w:tabs>
          <w:tab w:val="left" w:pos="284"/>
          <w:tab w:val="left" w:pos="567"/>
        </w:tabs>
        <w:spacing w:after="0" w:line="240" w:lineRule="auto"/>
        <w:jc w:val="both"/>
        <w:rPr>
          <w:rFonts w:ascii="Times New Roman" w:hAnsi="Times New Roman" w:cs="Times New Roman"/>
          <w:b/>
          <w:bCs/>
          <w:sz w:val="24"/>
          <w:szCs w:val="24"/>
        </w:rPr>
      </w:pPr>
      <w:r w:rsidRPr="00EF4868">
        <w:rPr>
          <w:rFonts w:ascii="Times New Roman" w:hAnsi="Times New Roman" w:cs="Times New Roman"/>
          <w:sz w:val="24"/>
          <w:szCs w:val="24"/>
        </w:rPr>
        <w:t>Українське питання в російському пропагандистському дискурсі</w:t>
      </w:r>
      <w:r w:rsidR="00A769C4" w:rsidRPr="00EF4868">
        <w:rPr>
          <w:rFonts w:ascii="Times New Roman" w:hAnsi="Times New Roman" w:cs="Times New Roman"/>
          <w:sz w:val="24"/>
          <w:szCs w:val="24"/>
        </w:rPr>
        <w:t>.</w:t>
      </w:r>
    </w:p>
    <w:p w:rsidR="00A769C4" w:rsidRPr="00EF4868" w:rsidRDefault="00A769C4" w:rsidP="00A769C4">
      <w:pPr>
        <w:numPr>
          <w:ilvl w:val="0"/>
          <w:numId w:val="35"/>
        </w:numPr>
        <w:tabs>
          <w:tab w:val="left" w:pos="284"/>
          <w:tab w:val="left" w:pos="567"/>
        </w:tabs>
        <w:spacing w:after="0" w:line="240" w:lineRule="auto"/>
        <w:jc w:val="both"/>
        <w:rPr>
          <w:rFonts w:ascii="Times New Roman" w:hAnsi="Times New Roman" w:cs="Times New Roman"/>
          <w:b/>
          <w:bCs/>
          <w:sz w:val="24"/>
          <w:szCs w:val="24"/>
        </w:rPr>
      </w:pPr>
      <w:r w:rsidRPr="00EF4868">
        <w:rPr>
          <w:rFonts w:ascii="Times New Roman" w:hAnsi="Times New Roman" w:cs="Times New Roman"/>
          <w:sz w:val="24"/>
          <w:szCs w:val="24"/>
        </w:rPr>
        <w:t>Спільне і відмінне між радянською та російською пропагандою.</w:t>
      </w:r>
    </w:p>
    <w:p w:rsidR="00F73D1D" w:rsidRDefault="00F73D1D" w:rsidP="006A23AF">
      <w:pPr>
        <w:spacing w:after="0" w:line="360" w:lineRule="auto"/>
        <w:ind w:firstLine="540"/>
        <w:jc w:val="both"/>
        <w:rPr>
          <w:rFonts w:ascii="Times New Roman" w:hAnsi="Times New Roman" w:cs="Times New Roman"/>
          <w:b/>
          <w:bCs/>
          <w:sz w:val="28"/>
          <w:szCs w:val="28"/>
        </w:rPr>
      </w:pPr>
    </w:p>
    <w:p w:rsidR="00F73D1D" w:rsidRPr="00F6762C" w:rsidRDefault="00F73D1D" w:rsidP="006A23AF">
      <w:pPr>
        <w:spacing w:after="0" w:line="360" w:lineRule="auto"/>
        <w:ind w:firstLine="540"/>
        <w:jc w:val="both"/>
        <w:rPr>
          <w:rFonts w:ascii="Times New Roman" w:hAnsi="Times New Roman" w:cs="Times New Roman"/>
          <w:b/>
          <w:bCs/>
          <w:sz w:val="28"/>
          <w:szCs w:val="28"/>
        </w:rPr>
      </w:pPr>
      <w:r w:rsidRPr="00F6762C">
        <w:rPr>
          <w:rFonts w:ascii="Times New Roman" w:hAnsi="Times New Roman" w:cs="Times New Roman"/>
          <w:b/>
          <w:bCs/>
          <w:sz w:val="28"/>
          <w:szCs w:val="28"/>
        </w:rPr>
        <w:t>Завдання для самостійної роботи з курсу «</w:t>
      </w:r>
      <w:r w:rsidR="00226805">
        <w:rPr>
          <w:rFonts w:ascii="Times New Roman" w:hAnsi="Times New Roman" w:cs="Times New Roman"/>
          <w:b/>
          <w:bCs/>
          <w:sz w:val="28"/>
          <w:szCs w:val="28"/>
        </w:rPr>
        <w:t>Сучасна пропаганда: теорія і практика моделювання ідеологем</w:t>
      </w:r>
      <w:r w:rsidRPr="00F6762C">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69"/>
        <w:gridCol w:w="2862"/>
        <w:gridCol w:w="4333"/>
        <w:gridCol w:w="1492"/>
      </w:tblGrid>
      <w:tr w:rsidR="00F73D1D" w:rsidRPr="00F6762C">
        <w:trPr>
          <w:jc w:val="center"/>
        </w:trPr>
        <w:tc>
          <w:tcPr>
            <w:tcW w:w="1769" w:type="dxa"/>
          </w:tcPr>
          <w:p w:rsidR="00F73D1D" w:rsidRPr="00F6762C" w:rsidRDefault="00F73D1D" w:rsidP="00DF7007">
            <w:pPr>
              <w:pStyle w:val="21"/>
              <w:ind w:firstLine="0"/>
              <w:jc w:val="center"/>
              <w:rPr>
                <w:b/>
                <w:bCs/>
              </w:rPr>
            </w:pPr>
            <w:r w:rsidRPr="00F6762C">
              <w:rPr>
                <w:b/>
                <w:bCs/>
              </w:rPr>
              <w:t xml:space="preserve">№ теми, </w:t>
            </w:r>
          </w:p>
          <w:p w:rsidR="00F73D1D" w:rsidRPr="00F6762C" w:rsidRDefault="00F73D1D" w:rsidP="00DF7007">
            <w:pPr>
              <w:pStyle w:val="21"/>
              <w:ind w:firstLine="0"/>
              <w:jc w:val="center"/>
              <w:rPr>
                <w:b/>
                <w:bCs/>
              </w:rPr>
            </w:pPr>
            <w:r w:rsidRPr="00F6762C">
              <w:rPr>
                <w:b/>
                <w:bCs/>
              </w:rPr>
              <w:t>кількість годин</w:t>
            </w:r>
          </w:p>
        </w:tc>
        <w:tc>
          <w:tcPr>
            <w:tcW w:w="2862" w:type="dxa"/>
          </w:tcPr>
          <w:p w:rsidR="00F73D1D" w:rsidRPr="00F6762C" w:rsidRDefault="00F73D1D" w:rsidP="00DF7007">
            <w:pPr>
              <w:pStyle w:val="21"/>
              <w:ind w:firstLine="0"/>
              <w:jc w:val="center"/>
              <w:rPr>
                <w:b/>
                <w:bCs/>
              </w:rPr>
            </w:pPr>
            <w:r w:rsidRPr="00F6762C">
              <w:rPr>
                <w:b/>
                <w:bCs/>
              </w:rPr>
              <w:t>Завдання</w:t>
            </w:r>
          </w:p>
        </w:tc>
        <w:tc>
          <w:tcPr>
            <w:tcW w:w="4333" w:type="dxa"/>
          </w:tcPr>
          <w:p w:rsidR="00F73D1D" w:rsidRPr="00F6762C" w:rsidRDefault="00F73D1D" w:rsidP="00DF7007">
            <w:pPr>
              <w:pStyle w:val="21"/>
              <w:ind w:left="206" w:hanging="206"/>
              <w:jc w:val="center"/>
              <w:rPr>
                <w:b/>
                <w:bCs/>
              </w:rPr>
            </w:pPr>
            <w:r w:rsidRPr="00F6762C">
              <w:rPr>
                <w:b/>
                <w:bCs/>
              </w:rPr>
              <w:t>Література</w:t>
            </w:r>
          </w:p>
        </w:tc>
        <w:tc>
          <w:tcPr>
            <w:tcW w:w="1492" w:type="dxa"/>
          </w:tcPr>
          <w:p w:rsidR="00F73D1D" w:rsidRPr="00F6762C" w:rsidRDefault="00F73D1D" w:rsidP="00DF7007">
            <w:pPr>
              <w:pStyle w:val="21"/>
              <w:ind w:firstLine="0"/>
              <w:jc w:val="center"/>
              <w:rPr>
                <w:b/>
                <w:bCs/>
              </w:rPr>
            </w:pPr>
            <w:r w:rsidRPr="00F6762C">
              <w:rPr>
                <w:b/>
                <w:bCs/>
              </w:rPr>
              <w:t>Форма контролю</w:t>
            </w:r>
          </w:p>
        </w:tc>
      </w:tr>
      <w:tr w:rsidR="00F73D1D" w:rsidRPr="00BE3658">
        <w:trPr>
          <w:jc w:val="center"/>
        </w:trPr>
        <w:tc>
          <w:tcPr>
            <w:tcW w:w="1769" w:type="dxa"/>
          </w:tcPr>
          <w:p w:rsidR="00F73D1D" w:rsidRDefault="00F73D1D" w:rsidP="003030CC">
            <w:pPr>
              <w:spacing w:after="0" w:line="360" w:lineRule="auto"/>
              <w:ind w:left="17" w:firstLine="142"/>
              <w:jc w:val="both"/>
              <w:rPr>
                <w:rFonts w:ascii="Times New Roman" w:hAnsi="Times New Roman" w:cs="Times New Roman"/>
                <w:sz w:val="24"/>
                <w:szCs w:val="24"/>
              </w:rPr>
            </w:pPr>
            <w:r w:rsidRPr="00713FE3">
              <w:rPr>
                <w:rFonts w:ascii="Times New Roman" w:hAnsi="Times New Roman" w:cs="Times New Roman"/>
                <w:b/>
                <w:bCs/>
                <w:sz w:val="24"/>
                <w:szCs w:val="24"/>
              </w:rPr>
              <w:t>Тема 1.</w:t>
            </w:r>
            <w:r w:rsidRPr="00713FE3">
              <w:rPr>
                <w:rFonts w:ascii="Times New Roman" w:hAnsi="Times New Roman" w:cs="Times New Roman"/>
                <w:sz w:val="24"/>
                <w:szCs w:val="24"/>
              </w:rPr>
              <w:t xml:space="preserve"> </w:t>
            </w:r>
          </w:p>
          <w:p w:rsidR="007B18DC" w:rsidRPr="007B18DC" w:rsidRDefault="007B18DC" w:rsidP="003030CC">
            <w:pPr>
              <w:spacing w:after="0" w:line="360" w:lineRule="auto"/>
              <w:ind w:left="17" w:firstLine="142"/>
              <w:jc w:val="both"/>
              <w:rPr>
                <w:rFonts w:ascii="Times New Roman" w:hAnsi="Times New Roman" w:cs="Times New Roman"/>
                <w:sz w:val="24"/>
                <w:szCs w:val="24"/>
              </w:rPr>
            </w:pPr>
            <w:bookmarkStart w:id="0" w:name="OLE_LINK9"/>
            <w:bookmarkStart w:id="1" w:name="OLE_LINK10"/>
            <w:r w:rsidRPr="007B18DC">
              <w:rPr>
                <w:rFonts w:ascii="Times New Roman" w:hAnsi="Times New Roman" w:cs="Times New Roman"/>
              </w:rPr>
              <w:t>Ідеологема як універсалія медіадискурсу</w:t>
            </w:r>
            <w:bookmarkEnd w:id="0"/>
            <w:bookmarkEnd w:id="1"/>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r w:rsidR="00713FE3">
              <w:rPr>
                <w:rFonts w:ascii="Times New Roman" w:hAnsi="Times New Roman" w:cs="Times New Roman"/>
                <w:sz w:val="24"/>
                <w:szCs w:val="24"/>
              </w:rPr>
              <w:t>.</w:t>
            </w:r>
          </w:p>
        </w:tc>
        <w:tc>
          <w:tcPr>
            <w:tcW w:w="4333" w:type="dxa"/>
          </w:tcPr>
          <w:p w:rsidR="009E36BA" w:rsidRPr="00EF7242" w:rsidRDefault="00EF7242" w:rsidP="007B18DC">
            <w:pPr>
              <w:rPr>
                <w:rFonts w:ascii="Times New Roman" w:hAnsi="Times New Roman" w:cs="Times New Roman"/>
                <w:sz w:val="24"/>
                <w:szCs w:val="24"/>
                <w:lang w:val="ru-RU"/>
              </w:rPr>
            </w:pPr>
            <w:r w:rsidRPr="00EF7242">
              <w:rPr>
                <w:rFonts w:ascii="Times New Roman" w:hAnsi="Times New Roman" w:cs="Times New Roman"/>
              </w:rPr>
              <w:t>Клушина</w:t>
            </w:r>
            <w:r w:rsidRPr="00EF7242">
              <w:rPr>
                <w:rFonts w:ascii="Times New Roman" w:hAnsi="Times New Roman" w:cs="Times New Roman"/>
                <w:lang w:val="ru-RU"/>
              </w:rPr>
              <w:t xml:space="preserve"> Н. </w:t>
            </w:r>
            <w:r w:rsidRPr="00EF7242">
              <w:rPr>
                <w:rFonts w:ascii="Times New Roman" w:hAnsi="Times New Roman" w:cs="Times New Roman"/>
              </w:rPr>
              <w:t>Интенциональные категории публицистич</w:t>
            </w:r>
            <w:r>
              <w:rPr>
                <w:rFonts w:ascii="Times New Roman" w:hAnsi="Times New Roman" w:cs="Times New Roman"/>
              </w:rPr>
              <w:t>еского текста (на материале пе</w:t>
            </w:r>
            <w:r w:rsidRPr="00EF7242">
              <w:rPr>
                <w:rFonts w:ascii="Times New Roman" w:hAnsi="Times New Roman" w:cs="Times New Roman"/>
              </w:rPr>
              <w:t>риодических изданий 2000-2008 гг.), Москва 2008</w:t>
            </w:r>
            <w:r w:rsidRPr="00EF7242">
              <w:rPr>
                <w:rFonts w:ascii="Times New Roman" w:hAnsi="Times New Roman" w:cs="Times New Roman"/>
                <w:lang w:val="ru-RU"/>
              </w:rPr>
              <w:t>.</w:t>
            </w:r>
          </w:p>
        </w:tc>
        <w:tc>
          <w:tcPr>
            <w:tcW w:w="1492" w:type="dxa"/>
          </w:tcPr>
          <w:p w:rsidR="00F73D1D" w:rsidRPr="00BE3658" w:rsidRDefault="00F73D1D" w:rsidP="00DF7007">
            <w:pPr>
              <w:pStyle w:val="21"/>
              <w:ind w:firstLine="0"/>
              <w:jc w:val="center"/>
              <w:rPr>
                <w:sz w:val="24"/>
                <w:szCs w:val="24"/>
              </w:rPr>
            </w:pPr>
            <w:r w:rsidRPr="00BE3658">
              <w:rPr>
                <w:sz w:val="24"/>
                <w:szCs w:val="24"/>
              </w:rPr>
              <w:t xml:space="preserve">На основі опрацьованих джерел дослідити поняття </w:t>
            </w:r>
            <w:r w:rsidR="00EF7242">
              <w:rPr>
                <w:sz w:val="24"/>
                <w:szCs w:val="24"/>
              </w:rPr>
              <w:t>і</w:t>
            </w:r>
            <w:r w:rsidR="00EF7242">
              <w:rPr>
                <w:sz w:val="24"/>
                <w:szCs w:val="24"/>
                <w:lang w:val="ru-RU"/>
              </w:rPr>
              <w:t>деологема.</w:t>
            </w:r>
          </w:p>
          <w:p w:rsidR="00F73D1D" w:rsidRPr="00BE3658" w:rsidRDefault="00F73D1D" w:rsidP="00DF7007">
            <w:pPr>
              <w:pStyle w:val="21"/>
              <w:ind w:firstLine="0"/>
              <w:rPr>
                <w:sz w:val="24"/>
                <w:szCs w:val="24"/>
              </w:rPr>
            </w:pPr>
          </w:p>
        </w:tc>
      </w:tr>
      <w:tr w:rsidR="00F73D1D" w:rsidRPr="00BE3658">
        <w:trPr>
          <w:jc w:val="center"/>
        </w:trPr>
        <w:tc>
          <w:tcPr>
            <w:tcW w:w="1769" w:type="dxa"/>
          </w:tcPr>
          <w:p w:rsidR="009E36BA" w:rsidRDefault="00F73D1D" w:rsidP="009E36BA">
            <w:pPr>
              <w:widowControl w:val="0"/>
              <w:shd w:val="clear" w:color="auto" w:fill="FFFFFF"/>
              <w:autoSpaceDE w:val="0"/>
              <w:spacing w:after="0" w:line="240" w:lineRule="auto"/>
              <w:jc w:val="center"/>
              <w:rPr>
                <w:rFonts w:ascii="Times New Roman" w:hAnsi="Times New Roman" w:cs="Times New Roman"/>
                <w:color w:val="000000"/>
                <w:sz w:val="24"/>
                <w:szCs w:val="24"/>
                <w:lang w:val="ru-RU"/>
              </w:rPr>
            </w:pPr>
            <w:bookmarkStart w:id="2" w:name="_Hlk469142983"/>
            <w:r w:rsidRPr="00BE3658">
              <w:rPr>
                <w:rFonts w:ascii="Times New Roman" w:hAnsi="Times New Roman" w:cs="Times New Roman"/>
                <w:b/>
                <w:bCs/>
                <w:color w:val="000000"/>
                <w:sz w:val="24"/>
                <w:szCs w:val="24"/>
                <w:lang w:val="ru-RU"/>
              </w:rPr>
              <w:lastRenderedPageBreak/>
              <w:t>Тема 2.</w:t>
            </w:r>
            <w:r w:rsidRPr="00BE3658">
              <w:rPr>
                <w:rFonts w:ascii="Times New Roman" w:hAnsi="Times New Roman" w:cs="Times New Roman"/>
                <w:color w:val="000000"/>
                <w:sz w:val="24"/>
                <w:szCs w:val="24"/>
                <w:lang w:val="ru-RU"/>
              </w:rPr>
              <w:t xml:space="preserve"> </w:t>
            </w:r>
          </w:p>
          <w:p w:rsidR="00EF7242" w:rsidRPr="00EF7242" w:rsidRDefault="00EF7242" w:rsidP="009E36BA">
            <w:pPr>
              <w:widowControl w:val="0"/>
              <w:shd w:val="clear" w:color="auto" w:fill="FFFFFF"/>
              <w:autoSpaceDE w:val="0"/>
              <w:spacing w:after="0" w:line="240" w:lineRule="auto"/>
              <w:jc w:val="center"/>
              <w:rPr>
                <w:rFonts w:ascii="Times New Roman" w:hAnsi="Times New Roman" w:cs="Times New Roman"/>
                <w:color w:val="000000"/>
                <w:sz w:val="24"/>
                <w:szCs w:val="24"/>
                <w:lang w:val="ru-RU"/>
              </w:rPr>
            </w:pPr>
            <w:r w:rsidRPr="00EF7242">
              <w:rPr>
                <w:rFonts w:ascii="Times New Roman" w:hAnsi="Times New Roman" w:cs="Times New Roman"/>
              </w:rPr>
              <w:t>Реідеологізація преси</w:t>
            </w:r>
          </w:p>
          <w:p w:rsidR="009E36BA" w:rsidRPr="00BE3658" w:rsidRDefault="009E36BA" w:rsidP="009E36BA">
            <w:pPr>
              <w:widowControl w:val="0"/>
              <w:shd w:val="clear" w:color="auto" w:fill="FFFFFF"/>
              <w:autoSpaceDE w:val="0"/>
              <w:spacing w:after="0" w:line="240" w:lineRule="auto"/>
              <w:jc w:val="center"/>
              <w:rPr>
                <w:sz w:val="24"/>
                <w:szCs w:val="24"/>
              </w:rPr>
            </w:pPr>
          </w:p>
          <w:p w:rsidR="00F73D1D" w:rsidRPr="00BE3658" w:rsidRDefault="00F73D1D" w:rsidP="00DF7007">
            <w:pPr>
              <w:pStyle w:val="21"/>
              <w:ind w:firstLine="0"/>
              <w:jc w:val="center"/>
              <w:rPr>
                <w:sz w:val="24"/>
                <w:szCs w:val="24"/>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EF7242" w:rsidRPr="00EF7242" w:rsidRDefault="00EF7242" w:rsidP="00EF7242">
            <w:pPr>
              <w:shd w:val="clear" w:color="auto" w:fill="FFFFFF"/>
              <w:tabs>
                <w:tab w:val="left" w:pos="1080"/>
              </w:tabs>
              <w:spacing w:after="0" w:line="240" w:lineRule="auto"/>
              <w:jc w:val="both"/>
              <w:rPr>
                <w:rFonts w:ascii="Times New Roman" w:hAnsi="Times New Roman" w:cs="Times New Roman"/>
                <w:snapToGrid w:val="0"/>
                <w:color w:val="000000"/>
                <w:sz w:val="24"/>
                <w:szCs w:val="24"/>
                <w:lang w:eastAsia="ru-RU"/>
              </w:rPr>
            </w:pPr>
            <w:r w:rsidRPr="00EF7242">
              <w:rPr>
                <w:rFonts w:ascii="Times New Roman" w:hAnsi="Times New Roman" w:cs="Times New Roman"/>
                <w:snapToGrid w:val="0"/>
                <w:color w:val="000000"/>
                <w:sz w:val="24"/>
                <w:szCs w:val="24"/>
                <w:lang w:eastAsia="ru-RU"/>
              </w:rPr>
              <w:t xml:space="preserve">Лильо Т. </w:t>
            </w:r>
            <w:r w:rsidRPr="00EF7242">
              <w:rPr>
                <w:rFonts w:ascii="Times New Roman" w:hAnsi="Times New Roman" w:cs="Times New Roman"/>
                <w:sz w:val="24"/>
                <w:szCs w:val="24"/>
              </w:rPr>
              <w:t xml:space="preserve">Специфіка ідеологізації в медіасфері: ЗМІ як об’єкт і суб’єкт ідеологізації </w:t>
            </w:r>
            <w:r w:rsidRPr="00EF7242">
              <w:rPr>
                <w:rFonts w:ascii="Times New Roman" w:hAnsi="Times New Roman" w:cs="Times New Roman"/>
                <w:snapToGrid w:val="0"/>
                <w:color w:val="000000"/>
                <w:sz w:val="24"/>
                <w:szCs w:val="24"/>
                <w:lang w:eastAsia="ru-RU"/>
              </w:rPr>
              <w:t>// Вісник Львів. ун-ту. — Серія журналістика. — 2013. — Вип. 40. — С. 240-249.</w:t>
            </w:r>
          </w:p>
          <w:p w:rsidR="00F73D1D" w:rsidRPr="00EF7242" w:rsidRDefault="00F73D1D" w:rsidP="00DF7007">
            <w:pPr>
              <w:tabs>
                <w:tab w:val="left" w:pos="3"/>
              </w:tabs>
              <w:spacing w:after="0" w:line="240" w:lineRule="auto"/>
              <w:ind w:left="3"/>
              <w:rPr>
                <w:rFonts w:ascii="Times New Roman" w:hAnsi="Times New Roman" w:cs="Times New Roman"/>
                <w:sz w:val="24"/>
                <w:szCs w:val="24"/>
              </w:rPr>
            </w:pPr>
          </w:p>
        </w:tc>
        <w:tc>
          <w:tcPr>
            <w:tcW w:w="1492" w:type="dxa"/>
          </w:tcPr>
          <w:p w:rsidR="00F73D1D" w:rsidRPr="00BE3658" w:rsidRDefault="00EF7242" w:rsidP="00DF7007">
            <w:pPr>
              <w:pStyle w:val="21"/>
              <w:ind w:firstLine="0"/>
              <w:jc w:val="center"/>
              <w:rPr>
                <w:sz w:val="24"/>
                <w:szCs w:val="24"/>
              </w:rPr>
            </w:pPr>
            <w:r>
              <w:rPr>
                <w:sz w:val="24"/>
                <w:szCs w:val="24"/>
              </w:rPr>
              <w:t>О</w:t>
            </w:r>
            <w:r w:rsidR="00F73D1D" w:rsidRPr="00BE3658">
              <w:rPr>
                <w:sz w:val="24"/>
                <w:szCs w:val="24"/>
              </w:rPr>
              <w:t>питування</w:t>
            </w:r>
          </w:p>
        </w:tc>
      </w:tr>
      <w:bookmarkEnd w:id="2"/>
      <w:tr w:rsidR="00F73D1D" w:rsidRPr="00BE3658">
        <w:trPr>
          <w:jc w:val="center"/>
        </w:trPr>
        <w:tc>
          <w:tcPr>
            <w:tcW w:w="1769" w:type="dxa"/>
          </w:tcPr>
          <w:p w:rsidR="009E36BA" w:rsidRDefault="00F73D1D" w:rsidP="009E36BA">
            <w:pPr>
              <w:pStyle w:val="21"/>
              <w:ind w:firstLine="0"/>
              <w:jc w:val="center"/>
              <w:rPr>
                <w:color w:val="000000"/>
                <w:sz w:val="24"/>
                <w:szCs w:val="24"/>
              </w:rPr>
            </w:pPr>
            <w:r w:rsidRPr="00BE3658">
              <w:rPr>
                <w:b/>
                <w:bCs/>
                <w:color w:val="000000"/>
                <w:sz w:val="24"/>
                <w:szCs w:val="24"/>
              </w:rPr>
              <w:t>Тема 3.</w:t>
            </w:r>
            <w:r w:rsidRPr="00BE3658">
              <w:rPr>
                <w:color w:val="000000"/>
                <w:sz w:val="24"/>
                <w:szCs w:val="24"/>
              </w:rPr>
              <w:t xml:space="preserve"> </w:t>
            </w:r>
          </w:p>
          <w:p w:rsidR="00F73D1D" w:rsidRPr="00AB58BE" w:rsidRDefault="00AB58BE" w:rsidP="00DF7007">
            <w:pPr>
              <w:pStyle w:val="21"/>
              <w:ind w:firstLine="0"/>
              <w:jc w:val="center"/>
              <w:rPr>
                <w:sz w:val="24"/>
                <w:szCs w:val="24"/>
              </w:rPr>
            </w:pPr>
            <w:r w:rsidRPr="00AB58BE">
              <w:rPr>
                <w:sz w:val="24"/>
                <w:szCs w:val="24"/>
              </w:rPr>
              <w:t>Пропаган</w:t>
            </w:r>
            <w:r>
              <w:rPr>
                <w:sz w:val="24"/>
                <w:szCs w:val="24"/>
              </w:rPr>
              <w:t>-</w:t>
            </w:r>
            <w:r w:rsidRPr="00AB58BE">
              <w:rPr>
                <w:sz w:val="24"/>
                <w:szCs w:val="24"/>
              </w:rPr>
              <w:t>дистська функція ідеологем у медіях</w:t>
            </w: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p w:rsidR="00F73D1D" w:rsidRPr="00BE3658" w:rsidRDefault="00F73D1D" w:rsidP="00DF7007">
            <w:pPr>
              <w:widowControl w:val="0"/>
              <w:spacing w:after="0" w:line="240" w:lineRule="auto"/>
              <w:jc w:val="center"/>
              <w:rPr>
                <w:rFonts w:ascii="Times New Roman" w:hAnsi="Times New Roman" w:cs="Times New Roman"/>
                <w:sz w:val="24"/>
                <w:szCs w:val="24"/>
              </w:rPr>
            </w:pPr>
          </w:p>
          <w:p w:rsidR="00F73D1D" w:rsidRPr="00BE3658" w:rsidRDefault="00F73D1D" w:rsidP="00DF7007">
            <w:pPr>
              <w:widowControl w:val="0"/>
              <w:spacing w:after="0" w:line="240" w:lineRule="auto"/>
              <w:jc w:val="center"/>
              <w:rPr>
                <w:rFonts w:ascii="Times New Roman" w:hAnsi="Times New Roman" w:cs="Times New Roman"/>
                <w:sz w:val="24"/>
                <w:szCs w:val="24"/>
              </w:rPr>
            </w:pPr>
          </w:p>
        </w:tc>
        <w:tc>
          <w:tcPr>
            <w:tcW w:w="4333" w:type="dxa"/>
          </w:tcPr>
          <w:p w:rsidR="00AB58BE" w:rsidRPr="00AB58BE" w:rsidRDefault="00AB58BE" w:rsidP="00AB58BE">
            <w:pPr>
              <w:pStyle w:val="ae"/>
              <w:spacing w:after="0" w:line="240" w:lineRule="auto"/>
              <w:ind w:left="0"/>
              <w:contextualSpacing/>
              <w:rPr>
                <w:rFonts w:ascii="Times New Roman" w:hAnsi="Times New Roman" w:cs="Times New Roman"/>
                <w:sz w:val="24"/>
                <w:szCs w:val="24"/>
                <w:lang w:val="ru-RU"/>
              </w:rPr>
            </w:pPr>
            <w:r w:rsidRPr="00AB58BE">
              <w:rPr>
                <w:rFonts w:ascii="Times New Roman" w:hAnsi="Times New Roman" w:cs="Times New Roman"/>
                <w:color w:val="000000"/>
                <w:sz w:val="24"/>
                <w:szCs w:val="24"/>
                <w:shd w:val="clear" w:color="auto" w:fill="FFFFFF"/>
                <w:lang w:val="ru-RU"/>
              </w:rPr>
              <w:t>Купина, Н.А. Языковое строительство: от системы идеологем к системе культурем // Русский язык сегодня. – М., 2000. - Вып. 1. - С. 182-189.</w:t>
            </w:r>
            <w:r w:rsidRPr="00AB58BE">
              <w:rPr>
                <w:rStyle w:val="apple-converted-space"/>
                <w:rFonts w:ascii="Times New Roman" w:hAnsi="Times New Roman" w:cs="Times New Roman"/>
                <w:color w:val="000000"/>
                <w:sz w:val="24"/>
                <w:szCs w:val="24"/>
                <w:shd w:val="clear" w:color="auto" w:fill="FFFFFF"/>
              </w:rPr>
              <w:t> </w:t>
            </w:r>
          </w:p>
          <w:p w:rsidR="00F73D1D" w:rsidRPr="00BE3658" w:rsidRDefault="00F73D1D" w:rsidP="00DF7007">
            <w:pPr>
              <w:spacing w:after="0" w:line="240" w:lineRule="auto"/>
              <w:ind w:left="360"/>
              <w:jc w:val="both"/>
              <w:rPr>
                <w:rFonts w:ascii="Times New Roman" w:hAnsi="Times New Roman" w:cs="Times New Roman"/>
                <w:sz w:val="24"/>
                <w:szCs w:val="24"/>
              </w:rPr>
            </w:pPr>
          </w:p>
        </w:tc>
        <w:tc>
          <w:tcPr>
            <w:tcW w:w="1492" w:type="dxa"/>
          </w:tcPr>
          <w:p w:rsidR="00F73D1D" w:rsidRPr="00BE3658" w:rsidRDefault="00F73D1D" w:rsidP="00DF7007">
            <w:pPr>
              <w:pStyle w:val="21"/>
              <w:ind w:firstLine="0"/>
              <w:jc w:val="center"/>
              <w:rPr>
                <w:sz w:val="24"/>
                <w:szCs w:val="24"/>
              </w:rPr>
            </w:pPr>
            <w:r w:rsidRPr="00BE3658">
              <w:rPr>
                <w:sz w:val="24"/>
                <w:szCs w:val="24"/>
              </w:rPr>
              <w:t>опитування</w:t>
            </w:r>
          </w:p>
        </w:tc>
      </w:tr>
      <w:tr w:rsidR="00F73D1D" w:rsidRPr="00BE3658">
        <w:trPr>
          <w:jc w:val="center"/>
        </w:trPr>
        <w:tc>
          <w:tcPr>
            <w:tcW w:w="1769" w:type="dxa"/>
          </w:tcPr>
          <w:p w:rsidR="00F73D1D" w:rsidRDefault="00F73D1D" w:rsidP="009E36BA">
            <w:pPr>
              <w:pStyle w:val="21"/>
              <w:ind w:firstLine="0"/>
              <w:jc w:val="center"/>
              <w:rPr>
                <w:sz w:val="24"/>
                <w:szCs w:val="24"/>
              </w:rPr>
            </w:pPr>
            <w:r w:rsidRPr="00BE3658">
              <w:rPr>
                <w:b/>
                <w:bCs/>
                <w:sz w:val="24"/>
                <w:szCs w:val="24"/>
              </w:rPr>
              <w:t>Тема 4.</w:t>
            </w:r>
            <w:r w:rsidRPr="00BE3658">
              <w:rPr>
                <w:sz w:val="24"/>
                <w:szCs w:val="24"/>
              </w:rPr>
              <w:t xml:space="preserve"> </w:t>
            </w:r>
          </w:p>
          <w:p w:rsidR="000C38AF" w:rsidRPr="000C38AF" w:rsidRDefault="000C38AF" w:rsidP="000C38AF">
            <w:pPr>
              <w:pStyle w:val="a4"/>
              <w:jc w:val="both"/>
              <w:rPr>
                <w:rFonts w:ascii="Times New Roman" w:hAnsi="Times New Roman" w:cs="Times New Roman"/>
                <w:sz w:val="24"/>
                <w:szCs w:val="24"/>
              </w:rPr>
            </w:pPr>
            <w:r w:rsidRPr="000C38AF">
              <w:rPr>
                <w:rFonts w:ascii="Times New Roman" w:hAnsi="Times New Roman" w:cs="Times New Roman"/>
                <w:sz w:val="24"/>
                <w:szCs w:val="24"/>
              </w:rPr>
              <w:t>Кінець світу ідеології в сучасних геоінформаційних умовах</w:t>
            </w:r>
          </w:p>
          <w:p w:rsidR="009E36BA" w:rsidRPr="00BE3658" w:rsidRDefault="009E36BA" w:rsidP="003030CC">
            <w:pPr>
              <w:numPr>
                <w:ilvl w:val="0"/>
                <w:numId w:val="15"/>
              </w:numPr>
              <w:spacing w:after="0" w:line="360" w:lineRule="auto"/>
              <w:ind w:left="159" w:hanging="485"/>
              <w:jc w:val="both"/>
              <w:rPr>
                <w:sz w:val="24"/>
                <w:szCs w:val="24"/>
                <w:lang w:val="ru-RU"/>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F73D1D" w:rsidRPr="000C38AF" w:rsidRDefault="000C38AF" w:rsidP="000C38AF">
            <w:pPr>
              <w:spacing w:after="0" w:line="240" w:lineRule="auto"/>
              <w:jc w:val="both"/>
              <w:rPr>
                <w:rFonts w:ascii="Times New Roman" w:hAnsi="Times New Roman" w:cs="Times New Roman"/>
                <w:sz w:val="24"/>
                <w:szCs w:val="24"/>
              </w:rPr>
            </w:pPr>
            <w:r w:rsidRPr="000C38AF">
              <w:rPr>
                <w:rFonts w:ascii="Times New Roman" w:hAnsi="Times New Roman" w:cs="Times New Roman"/>
                <w:sz w:val="24"/>
                <w:szCs w:val="24"/>
                <w:lang w:val="pl-PL"/>
              </w:rPr>
              <w:t>Muszyński</w:t>
            </w:r>
            <w:r w:rsidRPr="000C38AF">
              <w:rPr>
                <w:rFonts w:ascii="Times New Roman" w:hAnsi="Times New Roman" w:cs="Times New Roman"/>
                <w:sz w:val="24"/>
                <w:szCs w:val="24"/>
              </w:rPr>
              <w:t xml:space="preserve"> J.</w:t>
            </w:r>
            <w:r w:rsidRPr="000C38AF">
              <w:rPr>
                <w:rFonts w:ascii="Times New Roman" w:hAnsi="Times New Roman" w:cs="Times New Roman"/>
                <w:sz w:val="24"/>
                <w:szCs w:val="24"/>
                <w:lang w:val="pl-PL"/>
              </w:rPr>
              <w:t xml:space="preserve"> </w:t>
            </w:r>
            <w:r w:rsidRPr="000C38AF">
              <w:rPr>
                <w:rFonts w:ascii="Times New Roman" w:hAnsi="Times New Roman" w:cs="Times New Roman"/>
                <w:iCs/>
                <w:sz w:val="24"/>
                <w:szCs w:val="24"/>
                <w:lang w:val="pl-PL"/>
              </w:rPr>
              <w:t>Cywilizacja informatyczna – świat bez ideologii</w:t>
            </w:r>
            <w:r w:rsidRPr="000C38AF">
              <w:rPr>
                <w:rFonts w:ascii="Times New Roman" w:hAnsi="Times New Roman" w:cs="Times New Roman"/>
                <w:sz w:val="24"/>
                <w:szCs w:val="24"/>
                <w:lang w:val="pl-PL"/>
              </w:rPr>
              <w:t>, Wyd. Adam Marszalek, Toruń 2009</w:t>
            </w:r>
            <w:r w:rsidRPr="000C38AF">
              <w:rPr>
                <w:rFonts w:ascii="Times New Roman" w:hAnsi="Times New Roman" w:cs="Times New Roman"/>
                <w:sz w:val="24"/>
                <w:szCs w:val="24"/>
              </w:rPr>
              <w:t>.</w:t>
            </w:r>
          </w:p>
        </w:tc>
        <w:tc>
          <w:tcPr>
            <w:tcW w:w="1492" w:type="dxa"/>
          </w:tcPr>
          <w:p w:rsidR="00F73D1D" w:rsidRPr="00BE3658" w:rsidRDefault="000C38AF" w:rsidP="00DF7007">
            <w:pPr>
              <w:pStyle w:val="21"/>
              <w:ind w:firstLine="0"/>
              <w:jc w:val="center"/>
              <w:rPr>
                <w:sz w:val="24"/>
                <w:szCs w:val="24"/>
              </w:rPr>
            </w:pPr>
            <w:r>
              <w:rPr>
                <w:sz w:val="24"/>
                <w:szCs w:val="24"/>
              </w:rPr>
              <w:t>опитування</w:t>
            </w:r>
          </w:p>
        </w:tc>
      </w:tr>
      <w:tr w:rsidR="00F73D1D" w:rsidRPr="00BE3658">
        <w:trPr>
          <w:trHeight w:val="3147"/>
          <w:jc w:val="center"/>
        </w:trPr>
        <w:tc>
          <w:tcPr>
            <w:tcW w:w="1769" w:type="dxa"/>
          </w:tcPr>
          <w:p w:rsidR="00F73D1D" w:rsidRPr="000B5BCA" w:rsidRDefault="00F73D1D" w:rsidP="000B5BCA">
            <w:pPr>
              <w:pStyle w:val="21"/>
              <w:ind w:firstLine="0"/>
              <w:jc w:val="center"/>
              <w:rPr>
                <w:b/>
                <w:bCs/>
                <w:sz w:val="24"/>
                <w:szCs w:val="24"/>
              </w:rPr>
            </w:pPr>
            <w:r w:rsidRPr="000B5BCA">
              <w:rPr>
                <w:b/>
                <w:bCs/>
                <w:sz w:val="24"/>
                <w:szCs w:val="24"/>
              </w:rPr>
              <w:t xml:space="preserve">Тема 5. </w:t>
            </w:r>
          </w:p>
          <w:p w:rsidR="000B5BCA" w:rsidRPr="000C38AF" w:rsidRDefault="000C38AF" w:rsidP="000C38AF">
            <w:pPr>
              <w:pStyle w:val="a4"/>
              <w:jc w:val="both"/>
              <w:rPr>
                <w:rFonts w:ascii="Times New Roman" w:hAnsi="Times New Roman" w:cs="Times New Roman"/>
                <w:sz w:val="24"/>
                <w:szCs w:val="24"/>
              </w:rPr>
            </w:pPr>
            <w:r w:rsidRPr="000C38AF">
              <w:rPr>
                <w:rFonts w:ascii="Times New Roman" w:hAnsi="Times New Roman" w:cs="Times New Roman"/>
                <w:sz w:val="24"/>
                <w:szCs w:val="24"/>
              </w:rPr>
              <w:t>Ідеологеми в соціальних мережах</w:t>
            </w: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0B5BCA" w:rsidRPr="00A32436" w:rsidRDefault="000C38AF" w:rsidP="00DF7007">
            <w:pPr>
              <w:spacing w:after="0" w:line="240" w:lineRule="auto"/>
              <w:jc w:val="both"/>
              <w:rPr>
                <w:rFonts w:ascii="Times New Roman" w:hAnsi="Times New Roman" w:cs="Times New Roman"/>
                <w:sz w:val="24"/>
                <w:szCs w:val="24"/>
              </w:rPr>
            </w:pPr>
            <w:r w:rsidRPr="00A32436">
              <w:rPr>
                <w:rFonts w:ascii="Times New Roman" w:hAnsi="Times New Roman" w:cs="Times New Roman"/>
                <w:sz w:val="24"/>
                <w:szCs w:val="24"/>
              </w:rPr>
              <w:t xml:space="preserve">Галицький І. Екстремізм в соціальних мережах: організаційно-правові заходи протидії. - Режим доступу: </w:t>
            </w:r>
          </w:p>
          <w:p w:rsidR="000C38AF" w:rsidRPr="00BE3658" w:rsidRDefault="003B493F" w:rsidP="00DF7007">
            <w:pPr>
              <w:spacing w:after="0" w:line="240" w:lineRule="auto"/>
              <w:jc w:val="both"/>
              <w:rPr>
                <w:rFonts w:ascii="Times New Roman" w:hAnsi="Times New Roman" w:cs="Times New Roman"/>
                <w:sz w:val="24"/>
                <w:szCs w:val="24"/>
              </w:rPr>
            </w:pPr>
            <w:hyperlink r:id="rId7" w:history="1">
              <w:r w:rsidR="000C38AF" w:rsidRPr="002867EC">
                <w:rPr>
                  <w:rStyle w:val="a3"/>
                  <w:rFonts w:ascii="Times New Roman" w:hAnsi="Times New Roman" w:cs="Times New Roman"/>
                  <w:sz w:val="24"/>
                  <w:szCs w:val="24"/>
                </w:rPr>
                <w:t>http://intlawalmanac.net/v4/11.pdf</w:t>
              </w:r>
            </w:hyperlink>
            <w:r w:rsidR="000C38AF">
              <w:rPr>
                <w:rFonts w:ascii="Times New Roman" w:hAnsi="Times New Roman" w:cs="Times New Roman"/>
                <w:sz w:val="24"/>
                <w:szCs w:val="24"/>
              </w:rPr>
              <w:t xml:space="preserve"> </w:t>
            </w:r>
          </w:p>
        </w:tc>
        <w:tc>
          <w:tcPr>
            <w:tcW w:w="1492" w:type="dxa"/>
          </w:tcPr>
          <w:p w:rsidR="00F73D1D" w:rsidRPr="00BE3658" w:rsidRDefault="00F73D1D" w:rsidP="00BE3658">
            <w:pPr>
              <w:pStyle w:val="21"/>
              <w:ind w:firstLine="0"/>
              <w:jc w:val="center"/>
              <w:rPr>
                <w:sz w:val="24"/>
                <w:szCs w:val="24"/>
              </w:rPr>
            </w:pPr>
            <w:r w:rsidRPr="00BE3658">
              <w:rPr>
                <w:sz w:val="24"/>
                <w:szCs w:val="24"/>
              </w:rPr>
              <w:t>Написання есею на основі  прочитаного</w:t>
            </w:r>
          </w:p>
        </w:tc>
      </w:tr>
      <w:tr w:rsidR="00F73D1D" w:rsidRPr="00BE3658">
        <w:trPr>
          <w:trHeight w:val="2300"/>
          <w:jc w:val="center"/>
        </w:trPr>
        <w:tc>
          <w:tcPr>
            <w:tcW w:w="1769" w:type="dxa"/>
          </w:tcPr>
          <w:p w:rsidR="000B5BCA" w:rsidRPr="005F4E31" w:rsidRDefault="00F73D1D" w:rsidP="000B5BCA">
            <w:pPr>
              <w:pStyle w:val="a4"/>
              <w:jc w:val="both"/>
              <w:rPr>
                <w:rFonts w:ascii="Times New Roman" w:hAnsi="Times New Roman" w:cs="Times New Roman"/>
                <w:b/>
                <w:bCs/>
                <w:color w:val="000000"/>
                <w:sz w:val="24"/>
                <w:szCs w:val="24"/>
                <w:lang w:val="ru-RU"/>
              </w:rPr>
            </w:pPr>
            <w:r w:rsidRPr="00BE3658">
              <w:rPr>
                <w:rFonts w:ascii="Times New Roman" w:hAnsi="Times New Roman" w:cs="Times New Roman"/>
                <w:b/>
                <w:bCs/>
                <w:color w:val="000000"/>
                <w:sz w:val="24"/>
                <w:szCs w:val="24"/>
                <w:lang w:val="ru-RU"/>
              </w:rPr>
              <w:t xml:space="preserve">Тема 6. </w:t>
            </w:r>
          </w:p>
          <w:p w:rsidR="00F73D1D" w:rsidRPr="00A32436" w:rsidRDefault="00A32436" w:rsidP="000C38AF">
            <w:pPr>
              <w:pStyle w:val="a4"/>
              <w:jc w:val="both"/>
              <w:rPr>
                <w:rFonts w:ascii="Times New Roman" w:hAnsi="Times New Roman" w:cs="Times New Roman"/>
                <w:sz w:val="24"/>
                <w:szCs w:val="24"/>
              </w:rPr>
            </w:pPr>
            <w:r w:rsidRPr="00A32436">
              <w:rPr>
                <w:rFonts w:ascii="Times New Roman" w:hAnsi="Times New Roman" w:cs="Times New Roman"/>
              </w:rPr>
              <w:t>Ідеологеми у польській пресі (видання на вибір)</w:t>
            </w: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A32436" w:rsidRDefault="00A32436" w:rsidP="00A32436">
            <w:pPr>
              <w:spacing w:after="0" w:line="240" w:lineRule="auto"/>
              <w:rPr>
                <w:rFonts w:ascii="Times New Roman" w:eastAsia="Times New Roman" w:hAnsi="Times New Roman" w:cs="Times New Roman"/>
                <w:bCs/>
                <w:sz w:val="24"/>
                <w:szCs w:val="24"/>
                <w:lang w:eastAsia="uk-UA"/>
              </w:rPr>
            </w:pPr>
            <w:r w:rsidRPr="00A32436">
              <w:rPr>
                <w:rFonts w:ascii="Times New Roman" w:eastAsia="Times New Roman" w:hAnsi="Times New Roman" w:cs="Times New Roman"/>
                <w:bCs/>
                <w:sz w:val="24"/>
                <w:szCs w:val="24"/>
                <w:lang w:eastAsia="uk-UA"/>
              </w:rPr>
              <w:t xml:space="preserve">Mamcarz-Plisiecki </w:t>
            </w:r>
            <w:r w:rsidRPr="00A32436">
              <w:rPr>
                <w:rFonts w:ascii="Times New Roman" w:eastAsia="Times New Roman" w:hAnsi="Times New Roman" w:cs="Times New Roman"/>
                <w:bCs/>
                <w:sz w:val="24"/>
                <w:szCs w:val="24"/>
                <w:lang w:val="en-US" w:eastAsia="uk-UA"/>
              </w:rPr>
              <w:t>A</w:t>
            </w:r>
            <w:r w:rsidRPr="00A32436">
              <w:rPr>
                <w:rFonts w:ascii="Times New Roman" w:eastAsia="Times New Roman" w:hAnsi="Times New Roman" w:cs="Times New Roman"/>
                <w:bCs/>
                <w:sz w:val="24"/>
                <w:szCs w:val="24"/>
                <w:lang w:eastAsia="uk-UA"/>
              </w:rPr>
              <w:t>. Media w służbie ideologii</w:t>
            </w:r>
            <w:r>
              <w:rPr>
                <w:rFonts w:ascii="Times New Roman" w:eastAsia="Times New Roman" w:hAnsi="Times New Roman" w:cs="Times New Roman"/>
                <w:bCs/>
                <w:sz w:val="24"/>
                <w:szCs w:val="24"/>
                <w:lang w:val="en-US" w:eastAsia="uk-UA"/>
              </w:rPr>
              <w:t xml:space="preserve">. – </w:t>
            </w:r>
            <w:r>
              <w:rPr>
                <w:rFonts w:ascii="Times New Roman" w:eastAsia="Times New Roman" w:hAnsi="Times New Roman" w:cs="Times New Roman"/>
                <w:bCs/>
                <w:sz w:val="24"/>
                <w:szCs w:val="24"/>
                <w:lang w:eastAsia="uk-UA"/>
              </w:rPr>
              <w:t xml:space="preserve">Режим доступу: </w:t>
            </w:r>
            <w:hyperlink r:id="rId8" w:history="1">
              <w:r w:rsidRPr="002867EC">
                <w:rPr>
                  <w:rStyle w:val="a3"/>
                  <w:rFonts w:ascii="Times New Roman" w:eastAsia="Times New Roman" w:hAnsi="Times New Roman" w:cs="Times New Roman"/>
                  <w:bCs/>
                  <w:sz w:val="24"/>
                  <w:szCs w:val="24"/>
                  <w:lang w:eastAsia="uk-UA"/>
                </w:rPr>
                <w:t>http://cywilizacja.ien.pl/?id=506</w:t>
              </w:r>
            </w:hyperlink>
          </w:p>
          <w:p w:rsidR="00A32436" w:rsidRPr="00A32436" w:rsidRDefault="00A32436" w:rsidP="00A32436">
            <w:pPr>
              <w:spacing w:after="0" w:line="240" w:lineRule="auto"/>
              <w:rPr>
                <w:rFonts w:ascii="Times New Roman" w:eastAsia="Times New Roman" w:hAnsi="Times New Roman" w:cs="Times New Roman"/>
                <w:bCs/>
                <w:sz w:val="24"/>
                <w:szCs w:val="24"/>
                <w:lang w:eastAsia="uk-UA"/>
              </w:rPr>
            </w:pPr>
          </w:p>
          <w:p w:rsidR="005F4E31" w:rsidRPr="00BE3658" w:rsidRDefault="005F4E31" w:rsidP="00A32436">
            <w:pPr>
              <w:spacing w:after="0" w:line="240" w:lineRule="auto"/>
              <w:rPr>
                <w:rFonts w:ascii="Times New Roman" w:hAnsi="Times New Roman" w:cs="Times New Roman"/>
                <w:sz w:val="24"/>
                <w:szCs w:val="24"/>
              </w:rPr>
            </w:pPr>
          </w:p>
        </w:tc>
        <w:tc>
          <w:tcPr>
            <w:tcW w:w="1492" w:type="dxa"/>
          </w:tcPr>
          <w:p w:rsidR="00F73D1D" w:rsidRPr="00BE3658" w:rsidRDefault="00F73D1D" w:rsidP="00DF7007">
            <w:pPr>
              <w:pStyle w:val="21"/>
              <w:ind w:firstLine="0"/>
              <w:jc w:val="center"/>
              <w:rPr>
                <w:sz w:val="24"/>
                <w:szCs w:val="24"/>
              </w:rPr>
            </w:pPr>
            <w:r w:rsidRPr="00BE3658">
              <w:rPr>
                <w:sz w:val="24"/>
                <w:szCs w:val="24"/>
              </w:rPr>
              <w:t xml:space="preserve">Конспект.  </w:t>
            </w:r>
          </w:p>
        </w:tc>
      </w:tr>
      <w:tr w:rsidR="00F73D1D" w:rsidRPr="00BE3658">
        <w:trPr>
          <w:jc w:val="center"/>
        </w:trPr>
        <w:tc>
          <w:tcPr>
            <w:tcW w:w="1769" w:type="dxa"/>
          </w:tcPr>
          <w:p w:rsidR="00F73D1D" w:rsidRPr="00FB5D28" w:rsidRDefault="00F73D1D" w:rsidP="007619C1">
            <w:pPr>
              <w:pStyle w:val="21"/>
              <w:ind w:firstLine="0"/>
              <w:jc w:val="left"/>
              <w:rPr>
                <w:b/>
                <w:bCs/>
                <w:color w:val="000000"/>
                <w:sz w:val="24"/>
                <w:szCs w:val="24"/>
                <w:lang w:val="ru-RU"/>
              </w:rPr>
            </w:pPr>
            <w:r w:rsidRPr="00FB5D28">
              <w:rPr>
                <w:b/>
                <w:color w:val="000000"/>
                <w:sz w:val="24"/>
                <w:szCs w:val="24"/>
                <w:lang w:val="ru-RU"/>
              </w:rPr>
              <w:t>Тема 7.</w:t>
            </w:r>
            <w:r w:rsidRPr="00FB5D28">
              <w:rPr>
                <w:b/>
                <w:bCs/>
                <w:color w:val="000000"/>
                <w:sz w:val="24"/>
                <w:szCs w:val="24"/>
                <w:lang w:val="ru-RU"/>
              </w:rPr>
              <w:t xml:space="preserve"> </w:t>
            </w:r>
          </w:p>
          <w:p w:rsidR="007619C1" w:rsidRPr="00452EB5" w:rsidRDefault="00452EB5" w:rsidP="003030CC">
            <w:pPr>
              <w:spacing w:after="0" w:line="360" w:lineRule="auto"/>
              <w:ind w:left="17"/>
              <w:jc w:val="both"/>
              <w:rPr>
                <w:rFonts w:ascii="Times New Roman" w:hAnsi="Times New Roman" w:cs="Times New Roman"/>
                <w:b/>
                <w:bCs/>
                <w:color w:val="000000"/>
                <w:sz w:val="24"/>
                <w:szCs w:val="24"/>
                <w:lang w:val="ru-RU"/>
              </w:rPr>
            </w:pPr>
            <w:r w:rsidRPr="00452EB5">
              <w:rPr>
                <w:rFonts w:ascii="Times New Roman" w:hAnsi="Times New Roman" w:cs="Times New Roman"/>
              </w:rPr>
              <w:t>Ідеологеми в пропаганді США (видання на вибір)</w:t>
            </w: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7619C1" w:rsidRPr="00BE3658" w:rsidRDefault="00452EB5" w:rsidP="00A32436">
            <w:pPr>
              <w:spacing w:after="0" w:line="240" w:lineRule="auto"/>
              <w:rPr>
                <w:rFonts w:ascii="Times New Roman" w:hAnsi="Times New Roman" w:cs="Times New Roman"/>
                <w:sz w:val="24"/>
                <w:szCs w:val="24"/>
              </w:rPr>
            </w:pPr>
            <w:r>
              <w:rPr>
                <w:rFonts w:ascii="Times New Roman" w:hAnsi="Times New Roman" w:cs="Times New Roman"/>
                <w:sz w:val="24"/>
                <w:szCs w:val="24"/>
              </w:rPr>
              <w:t>Галлін Д.С., Манчіні П. Сучасні медіа системи: три моделі відносин ЗМІ та політики. – К., 2008. – 320 с.</w:t>
            </w:r>
          </w:p>
        </w:tc>
        <w:tc>
          <w:tcPr>
            <w:tcW w:w="1492" w:type="dxa"/>
          </w:tcPr>
          <w:p w:rsidR="00F73D1D" w:rsidRPr="00BE3658" w:rsidRDefault="007619C1" w:rsidP="00DF7007">
            <w:pPr>
              <w:pStyle w:val="21"/>
              <w:ind w:firstLine="0"/>
              <w:jc w:val="center"/>
              <w:rPr>
                <w:sz w:val="24"/>
                <w:szCs w:val="24"/>
              </w:rPr>
            </w:pPr>
            <w:r>
              <w:rPr>
                <w:sz w:val="24"/>
                <w:szCs w:val="24"/>
              </w:rPr>
              <w:t>Конспект</w:t>
            </w:r>
          </w:p>
          <w:p w:rsidR="00F73D1D" w:rsidRPr="00BE3658" w:rsidRDefault="00F73D1D" w:rsidP="00DF7007">
            <w:pPr>
              <w:pStyle w:val="21"/>
              <w:ind w:firstLine="0"/>
              <w:jc w:val="center"/>
              <w:rPr>
                <w:sz w:val="24"/>
                <w:szCs w:val="24"/>
              </w:rPr>
            </w:pPr>
            <w:r w:rsidRPr="00BE3658">
              <w:rPr>
                <w:sz w:val="24"/>
                <w:szCs w:val="24"/>
              </w:rPr>
              <w:t>.</w:t>
            </w:r>
          </w:p>
        </w:tc>
      </w:tr>
      <w:tr w:rsidR="00530631" w:rsidRPr="00BE3658">
        <w:trPr>
          <w:jc w:val="center"/>
        </w:trPr>
        <w:tc>
          <w:tcPr>
            <w:tcW w:w="1769" w:type="dxa"/>
          </w:tcPr>
          <w:p w:rsidR="00530631" w:rsidRDefault="00530631" w:rsidP="007619C1">
            <w:pPr>
              <w:pStyle w:val="21"/>
              <w:ind w:firstLine="0"/>
              <w:jc w:val="left"/>
              <w:rPr>
                <w:b/>
                <w:color w:val="000000"/>
                <w:sz w:val="24"/>
                <w:szCs w:val="24"/>
                <w:lang w:val="ru-RU"/>
              </w:rPr>
            </w:pPr>
            <w:r>
              <w:rPr>
                <w:b/>
                <w:color w:val="000000"/>
                <w:sz w:val="24"/>
                <w:szCs w:val="24"/>
                <w:lang w:val="ru-RU"/>
              </w:rPr>
              <w:lastRenderedPageBreak/>
              <w:t>Тема 8.</w:t>
            </w:r>
          </w:p>
          <w:p w:rsidR="00530631" w:rsidRPr="00530631" w:rsidRDefault="00530631" w:rsidP="007619C1">
            <w:pPr>
              <w:pStyle w:val="21"/>
              <w:ind w:firstLine="0"/>
              <w:jc w:val="left"/>
              <w:rPr>
                <w:b/>
                <w:color w:val="000000"/>
                <w:sz w:val="24"/>
                <w:szCs w:val="24"/>
                <w:lang w:val="ru-RU"/>
              </w:rPr>
            </w:pPr>
            <w:r w:rsidRPr="00530631">
              <w:rPr>
                <w:sz w:val="24"/>
                <w:szCs w:val="24"/>
              </w:rPr>
              <w:t>Ідеологема “Україна” у пресі Росії (видання на вибір)</w:t>
            </w:r>
          </w:p>
        </w:tc>
        <w:tc>
          <w:tcPr>
            <w:tcW w:w="2862" w:type="dxa"/>
          </w:tcPr>
          <w:p w:rsidR="00530631" w:rsidRPr="00BE3658" w:rsidRDefault="001F757C"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530631" w:rsidRDefault="001F757C" w:rsidP="00A32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Фальшивки російської пропаганди. – Режим доступу: </w:t>
            </w:r>
            <w:hyperlink r:id="rId9" w:history="1">
              <w:r w:rsidRPr="002867EC">
                <w:rPr>
                  <w:rStyle w:val="a3"/>
                  <w:rFonts w:ascii="Times New Roman" w:hAnsi="Times New Roman" w:cs="Times New Roman"/>
                  <w:sz w:val="24"/>
                  <w:szCs w:val="24"/>
                </w:rPr>
                <w:t>http://antikor.com.ua/articles/7586-faljshivki_rosijsjkoji_propagandi_proti_ukrajini</w:t>
              </w:r>
            </w:hyperlink>
          </w:p>
          <w:p w:rsidR="001F757C" w:rsidRDefault="001F757C" w:rsidP="00A32436">
            <w:pPr>
              <w:spacing w:after="0" w:line="240" w:lineRule="auto"/>
              <w:rPr>
                <w:rFonts w:ascii="Times New Roman" w:hAnsi="Times New Roman" w:cs="Times New Roman"/>
                <w:sz w:val="24"/>
                <w:szCs w:val="24"/>
              </w:rPr>
            </w:pPr>
          </w:p>
        </w:tc>
        <w:tc>
          <w:tcPr>
            <w:tcW w:w="1492" w:type="dxa"/>
          </w:tcPr>
          <w:p w:rsidR="00530631" w:rsidRDefault="001F757C" w:rsidP="00DF7007">
            <w:pPr>
              <w:pStyle w:val="21"/>
              <w:ind w:firstLine="0"/>
              <w:jc w:val="center"/>
              <w:rPr>
                <w:sz w:val="24"/>
                <w:szCs w:val="24"/>
              </w:rPr>
            </w:pPr>
            <w:r>
              <w:rPr>
                <w:sz w:val="24"/>
                <w:szCs w:val="24"/>
              </w:rPr>
              <w:t>Написання есею</w:t>
            </w:r>
          </w:p>
        </w:tc>
      </w:tr>
    </w:tbl>
    <w:p w:rsidR="00F73D1D" w:rsidRPr="00BE3658" w:rsidRDefault="00F73D1D" w:rsidP="006A23AF">
      <w:pPr>
        <w:spacing w:after="0" w:line="360" w:lineRule="auto"/>
        <w:ind w:firstLine="567"/>
        <w:jc w:val="both"/>
        <w:rPr>
          <w:rFonts w:ascii="Times New Roman" w:hAnsi="Times New Roman" w:cs="Times New Roman"/>
          <w:b/>
          <w:bCs/>
          <w:sz w:val="24"/>
          <w:szCs w:val="24"/>
        </w:rPr>
      </w:pPr>
    </w:p>
    <w:p w:rsidR="00F73D1D" w:rsidRPr="00BE3658" w:rsidRDefault="00F73D1D" w:rsidP="006A23AF">
      <w:pPr>
        <w:spacing w:line="240" w:lineRule="auto"/>
        <w:ind w:left="360" w:right="-58"/>
        <w:jc w:val="both"/>
        <w:rPr>
          <w:rFonts w:ascii="Times New Roman" w:hAnsi="Times New Roman" w:cs="Times New Roman"/>
          <w:b/>
          <w:bCs/>
          <w:sz w:val="24"/>
          <w:szCs w:val="24"/>
        </w:rPr>
      </w:pPr>
    </w:p>
    <w:p w:rsidR="00F73D1D" w:rsidRDefault="00F73D1D" w:rsidP="00A90513">
      <w:pPr>
        <w:spacing w:line="240" w:lineRule="auto"/>
        <w:ind w:left="360" w:right="-58"/>
        <w:jc w:val="center"/>
        <w:rPr>
          <w:rFonts w:ascii="Times New Roman" w:hAnsi="Times New Roman" w:cs="Times New Roman"/>
          <w:b/>
          <w:bCs/>
          <w:sz w:val="24"/>
          <w:szCs w:val="24"/>
        </w:rPr>
      </w:pPr>
      <w:r w:rsidRPr="00BE3658">
        <w:rPr>
          <w:rFonts w:ascii="Times New Roman" w:hAnsi="Times New Roman" w:cs="Times New Roman"/>
          <w:b/>
          <w:bCs/>
          <w:sz w:val="24"/>
          <w:szCs w:val="24"/>
        </w:rPr>
        <w:t>Питання поточного та підсумкового контролю зі спецкурсу</w:t>
      </w:r>
    </w:p>
    <w:p w:rsidR="00F73D1D" w:rsidRDefault="003030CC" w:rsidP="00A90513">
      <w:pPr>
        <w:spacing w:line="240" w:lineRule="auto"/>
        <w:ind w:left="360" w:right="-58"/>
        <w:jc w:val="center"/>
        <w:rPr>
          <w:rFonts w:ascii="Times New Roman" w:hAnsi="Times New Roman" w:cs="Times New Roman"/>
          <w:b/>
          <w:bCs/>
          <w:sz w:val="24"/>
          <w:szCs w:val="24"/>
        </w:rPr>
      </w:pPr>
      <w:r>
        <w:rPr>
          <w:rFonts w:ascii="Times New Roman" w:hAnsi="Times New Roman" w:cs="Times New Roman"/>
          <w:b/>
          <w:bCs/>
          <w:sz w:val="24"/>
          <w:szCs w:val="24"/>
        </w:rPr>
        <w:t>«</w:t>
      </w:r>
      <w:r w:rsidR="007B18DC">
        <w:rPr>
          <w:rFonts w:ascii="Times New Roman" w:hAnsi="Times New Roman" w:cs="Times New Roman"/>
          <w:b/>
          <w:bCs/>
          <w:sz w:val="24"/>
          <w:szCs w:val="24"/>
        </w:rPr>
        <w:t>Сучасна пропаганда: теорія і практика моделювання ідеологем</w:t>
      </w:r>
      <w:r w:rsidR="00F73D1D" w:rsidRPr="00BE3658">
        <w:rPr>
          <w:rFonts w:ascii="Times New Roman" w:hAnsi="Times New Roman" w:cs="Times New Roman"/>
          <w:b/>
          <w:bCs/>
          <w:sz w:val="24"/>
          <w:szCs w:val="24"/>
        </w:rPr>
        <w:t>»</w:t>
      </w:r>
    </w:p>
    <w:p w:rsidR="0004223E" w:rsidRDefault="00EF4868" w:rsidP="0004223E">
      <w:pPr>
        <w:numPr>
          <w:ilvl w:val="0"/>
          <w:numId w:val="1"/>
        </w:numPr>
        <w:spacing w:line="240" w:lineRule="auto"/>
        <w:ind w:right="-58"/>
        <w:rPr>
          <w:rFonts w:ascii="Times New Roman" w:hAnsi="Times New Roman" w:cs="Times New Roman"/>
          <w:bCs/>
          <w:sz w:val="24"/>
          <w:szCs w:val="24"/>
        </w:rPr>
      </w:pPr>
      <w:r w:rsidRPr="00EF4868">
        <w:rPr>
          <w:rFonts w:ascii="Times New Roman" w:hAnsi="Times New Roman" w:cs="Times New Roman"/>
          <w:bCs/>
          <w:sz w:val="24"/>
          <w:szCs w:val="24"/>
        </w:rPr>
        <w:t xml:space="preserve">Що таке </w:t>
      </w:r>
      <w:r>
        <w:rPr>
          <w:rFonts w:ascii="Times New Roman" w:hAnsi="Times New Roman" w:cs="Times New Roman"/>
          <w:bCs/>
          <w:sz w:val="24"/>
          <w:szCs w:val="24"/>
        </w:rPr>
        <w:t>пропаганда, які категорії пропаганди ви знаєте?</w:t>
      </w:r>
    </w:p>
    <w:p w:rsidR="00EF4868" w:rsidRDefault="00EF4868"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Що таке ідеологема, які різновиди ідеологем визначають дослідники.</w:t>
      </w:r>
    </w:p>
    <w:p w:rsidR="00EF4868" w:rsidRDefault="00EF4868"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Які функції ідеології та ЗМІ збігаються?</w:t>
      </w:r>
    </w:p>
    <w:p w:rsidR="00EF4868" w:rsidRPr="00EF4868" w:rsidRDefault="00EF4868"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sz w:val="24"/>
          <w:szCs w:val="24"/>
        </w:rPr>
        <w:t>Якою є і</w:t>
      </w:r>
      <w:r w:rsidRPr="005B6D60">
        <w:rPr>
          <w:rFonts w:ascii="Times New Roman" w:hAnsi="Times New Roman" w:cs="Times New Roman"/>
          <w:sz w:val="24"/>
          <w:szCs w:val="24"/>
        </w:rPr>
        <w:t>деологія основних комунікаційних потоків сучасного світу</w:t>
      </w:r>
      <w:r>
        <w:rPr>
          <w:rFonts w:ascii="Times New Roman" w:hAnsi="Times New Roman" w:cs="Times New Roman"/>
          <w:sz w:val="24"/>
          <w:szCs w:val="24"/>
        </w:rPr>
        <w:t>?</w:t>
      </w:r>
    </w:p>
    <w:p w:rsidR="00EF4868" w:rsidRPr="00EF4868" w:rsidRDefault="00EF4868"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sz w:val="24"/>
          <w:szCs w:val="24"/>
        </w:rPr>
        <w:t xml:space="preserve">До якого ідеологічного спектру належить </w:t>
      </w:r>
      <w:r>
        <w:rPr>
          <w:rFonts w:ascii="Times New Roman" w:hAnsi="Times New Roman" w:cs="Times New Roman"/>
          <w:sz w:val="24"/>
          <w:szCs w:val="24"/>
          <w:lang w:val="en-US"/>
        </w:rPr>
        <w:t>“The New York Times”</w:t>
      </w:r>
      <w:r>
        <w:rPr>
          <w:rFonts w:ascii="Times New Roman" w:hAnsi="Times New Roman" w:cs="Times New Roman"/>
          <w:sz w:val="24"/>
          <w:szCs w:val="24"/>
        </w:rPr>
        <w:t>?</w:t>
      </w:r>
    </w:p>
    <w:p w:rsidR="00EF4868" w:rsidRDefault="0070770F"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У чому полягає суть трирівневого утвердження </w:t>
      </w:r>
      <w:r>
        <w:rPr>
          <w:rFonts w:ascii="Times New Roman" w:hAnsi="Times New Roman" w:cs="Times New Roman"/>
          <w:bCs/>
          <w:sz w:val="24"/>
          <w:szCs w:val="24"/>
          <w:lang w:val="en-US"/>
        </w:rPr>
        <w:t>“</w:t>
      </w:r>
      <w:r>
        <w:rPr>
          <w:rFonts w:ascii="Times New Roman" w:hAnsi="Times New Roman" w:cs="Times New Roman"/>
          <w:bCs/>
          <w:sz w:val="24"/>
          <w:szCs w:val="24"/>
        </w:rPr>
        <w:t>диктатури релятивізму</w:t>
      </w:r>
      <w:r>
        <w:rPr>
          <w:rFonts w:ascii="Times New Roman" w:hAnsi="Times New Roman" w:cs="Times New Roman"/>
          <w:bCs/>
          <w:sz w:val="24"/>
          <w:szCs w:val="24"/>
          <w:lang w:val="en-US"/>
        </w:rPr>
        <w:t>”</w:t>
      </w:r>
      <w:r>
        <w:rPr>
          <w:rFonts w:ascii="Times New Roman" w:hAnsi="Times New Roman" w:cs="Times New Roman"/>
          <w:bCs/>
          <w:sz w:val="24"/>
          <w:szCs w:val="24"/>
        </w:rPr>
        <w:t>?</w:t>
      </w:r>
    </w:p>
    <w:p w:rsidR="0070770F" w:rsidRDefault="00D24FD2"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Основні елементи сучасної російської пропаганди в контексті російсько-української війни.</w:t>
      </w:r>
    </w:p>
    <w:p w:rsidR="00D24FD2" w:rsidRDefault="00D24FD2"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Якою є ґенеза ідеологеми </w:t>
      </w:r>
      <w:r>
        <w:rPr>
          <w:rFonts w:ascii="Times New Roman" w:hAnsi="Times New Roman" w:cs="Times New Roman"/>
          <w:bCs/>
          <w:sz w:val="24"/>
          <w:szCs w:val="24"/>
          <w:lang w:val="en-US"/>
        </w:rPr>
        <w:t>“</w:t>
      </w:r>
      <w:r>
        <w:rPr>
          <w:rFonts w:ascii="Times New Roman" w:hAnsi="Times New Roman" w:cs="Times New Roman"/>
          <w:bCs/>
          <w:sz w:val="24"/>
          <w:szCs w:val="24"/>
        </w:rPr>
        <w:t>руський мир</w:t>
      </w:r>
      <w:r>
        <w:rPr>
          <w:rFonts w:ascii="Times New Roman" w:hAnsi="Times New Roman" w:cs="Times New Roman"/>
          <w:bCs/>
          <w:sz w:val="24"/>
          <w:szCs w:val="24"/>
          <w:lang w:val="en-US"/>
        </w:rPr>
        <w:t>”</w:t>
      </w:r>
      <w:r>
        <w:rPr>
          <w:rFonts w:ascii="Times New Roman" w:hAnsi="Times New Roman" w:cs="Times New Roman"/>
          <w:bCs/>
          <w:sz w:val="24"/>
          <w:szCs w:val="24"/>
        </w:rPr>
        <w:t>?</w:t>
      </w:r>
    </w:p>
    <w:p w:rsidR="00D24FD2" w:rsidRDefault="00D24FD2"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Як сучасна пропаганда використовує</w:t>
      </w:r>
      <w:r w:rsidRPr="00D24FD2">
        <w:rPr>
          <w:rFonts w:ascii="Times New Roman" w:hAnsi="Times New Roman" w:cs="Times New Roman"/>
          <w:bCs/>
          <w:sz w:val="24"/>
          <w:szCs w:val="24"/>
        </w:rPr>
        <w:t xml:space="preserve"> </w:t>
      </w:r>
      <w:r>
        <w:rPr>
          <w:rFonts w:ascii="Times New Roman" w:hAnsi="Times New Roman" w:cs="Times New Roman"/>
          <w:bCs/>
          <w:sz w:val="24"/>
          <w:szCs w:val="24"/>
        </w:rPr>
        <w:t xml:space="preserve">поняття </w:t>
      </w:r>
      <w:r>
        <w:rPr>
          <w:rFonts w:ascii="Times New Roman" w:hAnsi="Times New Roman" w:cs="Times New Roman"/>
          <w:bCs/>
          <w:sz w:val="24"/>
          <w:szCs w:val="24"/>
          <w:lang w:val="en-US"/>
        </w:rPr>
        <w:t>“</w:t>
      </w:r>
      <w:r>
        <w:rPr>
          <w:rFonts w:ascii="Times New Roman" w:hAnsi="Times New Roman" w:cs="Times New Roman"/>
          <w:bCs/>
          <w:sz w:val="24"/>
          <w:szCs w:val="24"/>
        </w:rPr>
        <w:t>гуманізм</w:t>
      </w:r>
      <w:r>
        <w:rPr>
          <w:rFonts w:ascii="Times New Roman" w:hAnsi="Times New Roman" w:cs="Times New Roman"/>
          <w:bCs/>
          <w:sz w:val="24"/>
          <w:szCs w:val="24"/>
          <w:lang w:val="en-US"/>
        </w:rPr>
        <w:t>”</w:t>
      </w:r>
      <w:r>
        <w:rPr>
          <w:rFonts w:ascii="Times New Roman" w:hAnsi="Times New Roman" w:cs="Times New Roman"/>
          <w:bCs/>
          <w:sz w:val="24"/>
          <w:szCs w:val="24"/>
        </w:rPr>
        <w:t>?</w:t>
      </w:r>
    </w:p>
    <w:p w:rsidR="00D24FD2" w:rsidRDefault="00D24FD2"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Ідеологема </w:t>
      </w:r>
      <w:r>
        <w:rPr>
          <w:rFonts w:ascii="Times New Roman" w:hAnsi="Times New Roman" w:cs="Times New Roman"/>
          <w:bCs/>
          <w:sz w:val="24"/>
          <w:szCs w:val="24"/>
          <w:lang w:val="en-US"/>
        </w:rPr>
        <w:t>“</w:t>
      </w:r>
      <w:r>
        <w:rPr>
          <w:rFonts w:ascii="Times New Roman" w:hAnsi="Times New Roman" w:cs="Times New Roman"/>
          <w:bCs/>
          <w:sz w:val="24"/>
          <w:szCs w:val="24"/>
          <w:lang w:val="ru-RU"/>
        </w:rPr>
        <w:t>кап</w:t>
      </w:r>
      <w:r>
        <w:rPr>
          <w:rFonts w:ascii="Times New Roman" w:hAnsi="Times New Roman" w:cs="Times New Roman"/>
          <w:bCs/>
          <w:sz w:val="24"/>
          <w:szCs w:val="24"/>
        </w:rPr>
        <w:t>італізм</w:t>
      </w:r>
      <w:r>
        <w:rPr>
          <w:rFonts w:ascii="Times New Roman" w:hAnsi="Times New Roman" w:cs="Times New Roman"/>
          <w:bCs/>
          <w:sz w:val="24"/>
          <w:szCs w:val="24"/>
          <w:lang w:val="en-US"/>
        </w:rPr>
        <w:t>”</w:t>
      </w:r>
      <w:r>
        <w:rPr>
          <w:rFonts w:ascii="Times New Roman" w:hAnsi="Times New Roman" w:cs="Times New Roman"/>
          <w:bCs/>
          <w:sz w:val="24"/>
          <w:szCs w:val="24"/>
        </w:rPr>
        <w:t xml:space="preserve"> в інтерпретації Маріон Дьонгофф.</w:t>
      </w:r>
    </w:p>
    <w:p w:rsidR="00D24FD2" w:rsidRPr="00EF4868" w:rsidRDefault="00D24FD2" w:rsidP="0004223E">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Ідеологема </w:t>
      </w:r>
      <w:r>
        <w:rPr>
          <w:rFonts w:ascii="Times New Roman" w:hAnsi="Times New Roman" w:cs="Times New Roman"/>
          <w:bCs/>
          <w:sz w:val="24"/>
          <w:szCs w:val="24"/>
          <w:lang w:val="en-US"/>
        </w:rPr>
        <w:t>“</w:t>
      </w:r>
      <w:r>
        <w:rPr>
          <w:rFonts w:ascii="Times New Roman" w:hAnsi="Times New Roman" w:cs="Times New Roman"/>
          <w:bCs/>
          <w:sz w:val="24"/>
          <w:szCs w:val="24"/>
        </w:rPr>
        <w:t>Європа</w:t>
      </w:r>
      <w:r>
        <w:rPr>
          <w:rFonts w:ascii="Times New Roman" w:hAnsi="Times New Roman" w:cs="Times New Roman"/>
          <w:bCs/>
          <w:sz w:val="24"/>
          <w:szCs w:val="24"/>
          <w:lang w:val="en-US"/>
        </w:rPr>
        <w:t>”</w:t>
      </w:r>
      <w:r>
        <w:rPr>
          <w:rFonts w:ascii="Times New Roman" w:hAnsi="Times New Roman" w:cs="Times New Roman"/>
          <w:bCs/>
          <w:sz w:val="24"/>
          <w:szCs w:val="24"/>
        </w:rPr>
        <w:t xml:space="preserve"> в поглядах Кшиштофа Зануссі.</w:t>
      </w:r>
    </w:p>
    <w:sectPr w:rsidR="00D24FD2" w:rsidRPr="00EF4868" w:rsidSect="00590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F68" w:rsidRDefault="00F94F68" w:rsidP="00D51B69">
      <w:pPr>
        <w:spacing w:after="0" w:line="240" w:lineRule="auto"/>
      </w:pPr>
      <w:r>
        <w:separator/>
      </w:r>
    </w:p>
  </w:endnote>
  <w:endnote w:type="continuationSeparator" w:id="1">
    <w:p w:rsidR="00F94F68" w:rsidRDefault="00F94F68" w:rsidP="00D5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F68" w:rsidRDefault="00F94F68" w:rsidP="00D51B69">
      <w:pPr>
        <w:spacing w:after="0" w:line="240" w:lineRule="auto"/>
      </w:pPr>
      <w:r>
        <w:separator/>
      </w:r>
    </w:p>
  </w:footnote>
  <w:footnote w:type="continuationSeparator" w:id="1">
    <w:p w:rsidR="00F94F68" w:rsidRDefault="00F94F68" w:rsidP="00D51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73"/>
    <w:multiLevelType w:val="hybridMultilevel"/>
    <w:tmpl w:val="E6640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F95919"/>
    <w:multiLevelType w:val="hybridMultilevel"/>
    <w:tmpl w:val="0290ACA2"/>
    <w:lvl w:ilvl="0" w:tplc="EBDCD41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109604B9"/>
    <w:multiLevelType w:val="hybridMultilevel"/>
    <w:tmpl w:val="AA8C669E"/>
    <w:lvl w:ilvl="0" w:tplc="6E58B8A4">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13F007FF"/>
    <w:multiLevelType w:val="hybridMultilevel"/>
    <w:tmpl w:val="55087D14"/>
    <w:lvl w:ilvl="0" w:tplc="742E6C90">
      <w:start w:val="1"/>
      <w:numFmt w:val="decimal"/>
      <w:lvlText w:val="%1."/>
      <w:lvlJc w:val="left"/>
      <w:pPr>
        <w:ind w:left="786"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6946E8"/>
    <w:multiLevelType w:val="hybridMultilevel"/>
    <w:tmpl w:val="52284D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857742"/>
    <w:multiLevelType w:val="hybridMultilevel"/>
    <w:tmpl w:val="876262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A45973"/>
    <w:multiLevelType w:val="hybridMultilevel"/>
    <w:tmpl w:val="55087D14"/>
    <w:lvl w:ilvl="0" w:tplc="742E6C90">
      <w:start w:val="1"/>
      <w:numFmt w:val="decimal"/>
      <w:lvlText w:val="%1."/>
      <w:lvlJc w:val="left"/>
      <w:pPr>
        <w:ind w:left="644" w:hanging="360"/>
      </w:pPr>
      <w:rPr>
        <w:rFonts w:hint="default"/>
        <w:sz w:val="24"/>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7">
    <w:nsid w:val="1D35336F"/>
    <w:multiLevelType w:val="hybridMultilevel"/>
    <w:tmpl w:val="6ABAB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752ADF"/>
    <w:multiLevelType w:val="hybridMultilevel"/>
    <w:tmpl w:val="36282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8C645D"/>
    <w:multiLevelType w:val="hybridMultilevel"/>
    <w:tmpl w:val="4260DC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214B13"/>
    <w:multiLevelType w:val="hybridMultilevel"/>
    <w:tmpl w:val="A87C4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CA0F35"/>
    <w:multiLevelType w:val="hybridMultilevel"/>
    <w:tmpl w:val="29E6B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C16B8A"/>
    <w:multiLevelType w:val="hybridMultilevel"/>
    <w:tmpl w:val="3AD2F1CE"/>
    <w:lvl w:ilvl="0" w:tplc="EBDCD41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2CCA73AC"/>
    <w:multiLevelType w:val="hybridMultilevel"/>
    <w:tmpl w:val="DAC65C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D9A22E0"/>
    <w:multiLevelType w:val="hybridMultilevel"/>
    <w:tmpl w:val="62A23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17926E9"/>
    <w:multiLevelType w:val="hybridMultilevel"/>
    <w:tmpl w:val="1BD05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95251B"/>
    <w:multiLevelType w:val="hybridMultilevel"/>
    <w:tmpl w:val="007028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E51282"/>
    <w:multiLevelType w:val="hybridMultilevel"/>
    <w:tmpl w:val="756419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8D44983"/>
    <w:multiLevelType w:val="hybridMultilevel"/>
    <w:tmpl w:val="AA9CB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C56586"/>
    <w:multiLevelType w:val="hybridMultilevel"/>
    <w:tmpl w:val="D4A8E106"/>
    <w:lvl w:ilvl="0" w:tplc="0B82F0E2">
      <w:start w:val="1"/>
      <w:numFmt w:val="decimal"/>
      <w:lvlText w:val="%1."/>
      <w:lvlJc w:val="left"/>
      <w:pPr>
        <w:tabs>
          <w:tab w:val="num" w:pos="1215"/>
        </w:tabs>
        <w:ind w:left="1215" w:hanging="121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CEB4AA9"/>
    <w:multiLevelType w:val="hybridMultilevel"/>
    <w:tmpl w:val="59EADF04"/>
    <w:lvl w:ilvl="0" w:tplc="F292569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1">
    <w:nsid w:val="40497B8A"/>
    <w:multiLevelType w:val="hybridMultilevel"/>
    <w:tmpl w:val="F2262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1E522B1"/>
    <w:multiLevelType w:val="hybridMultilevel"/>
    <w:tmpl w:val="9A7AD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1D6EA8"/>
    <w:multiLevelType w:val="hybridMultilevel"/>
    <w:tmpl w:val="55087D14"/>
    <w:lvl w:ilvl="0" w:tplc="742E6C90">
      <w:start w:val="1"/>
      <w:numFmt w:val="decimal"/>
      <w:lvlText w:val="%1."/>
      <w:lvlJc w:val="left"/>
      <w:pPr>
        <w:ind w:left="786"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8471195"/>
    <w:multiLevelType w:val="hybridMultilevel"/>
    <w:tmpl w:val="55087D14"/>
    <w:lvl w:ilvl="0" w:tplc="742E6C90">
      <w:start w:val="1"/>
      <w:numFmt w:val="decimal"/>
      <w:lvlText w:val="%1."/>
      <w:lvlJc w:val="left"/>
      <w:pPr>
        <w:ind w:left="786"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C07C91"/>
    <w:multiLevelType w:val="hybridMultilevel"/>
    <w:tmpl w:val="B082F22E"/>
    <w:lvl w:ilvl="0" w:tplc="93384C68">
      <w:start w:val="1"/>
      <w:numFmt w:val="decimal"/>
      <w:lvlText w:val="%1."/>
      <w:lvlJc w:val="left"/>
      <w:pPr>
        <w:ind w:left="720" w:hanging="360"/>
      </w:pPr>
      <w:rPr>
        <w:rFonts w:ascii="Calibri" w:hAnsi="Calibri" w:cs="Calibri"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04B11B7"/>
    <w:multiLevelType w:val="hybridMultilevel"/>
    <w:tmpl w:val="E3EECDE4"/>
    <w:lvl w:ilvl="0" w:tplc="82741DF0">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27">
    <w:nsid w:val="532336D3"/>
    <w:multiLevelType w:val="hybridMultilevel"/>
    <w:tmpl w:val="74740A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AB678C"/>
    <w:multiLevelType w:val="hybridMultilevel"/>
    <w:tmpl w:val="3ED252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412598"/>
    <w:multiLevelType w:val="hybridMultilevel"/>
    <w:tmpl w:val="D14287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A88374D"/>
    <w:multiLevelType w:val="hybridMultilevel"/>
    <w:tmpl w:val="9AD41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F851579"/>
    <w:multiLevelType w:val="hybridMultilevel"/>
    <w:tmpl w:val="87D09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B10837"/>
    <w:multiLevelType w:val="multilevel"/>
    <w:tmpl w:val="C5480DB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2FE4EA4"/>
    <w:multiLevelType w:val="singleLevel"/>
    <w:tmpl w:val="617A195E"/>
    <w:lvl w:ilvl="0">
      <w:start w:val="1"/>
      <w:numFmt w:val="decimal"/>
      <w:lvlText w:val="%1."/>
      <w:lvlJc w:val="left"/>
      <w:pPr>
        <w:tabs>
          <w:tab w:val="num" w:pos="1080"/>
        </w:tabs>
        <w:ind w:left="1080" w:hanging="360"/>
      </w:pPr>
      <w:rPr>
        <w:rFonts w:hint="default"/>
      </w:rPr>
    </w:lvl>
  </w:abstractNum>
  <w:abstractNum w:abstractNumId="34">
    <w:nsid w:val="7BED02C3"/>
    <w:multiLevelType w:val="hybridMultilevel"/>
    <w:tmpl w:val="78548FE0"/>
    <w:lvl w:ilvl="0" w:tplc="FFB429C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7CBE6485"/>
    <w:multiLevelType w:val="hybridMultilevel"/>
    <w:tmpl w:val="2B6E6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FB22C2E"/>
    <w:multiLevelType w:val="hybridMultilevel"/>
    <w:tmpl w:val="29AAAC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FCF0B46"/>
    <w:multiLevelType w:val="hybridMultilevel"/>
    <w:tmpl w:val="55087D14"/>
    <w:lvl w:ilvl="0" w:tplc="742E6C90">
      <w:start w:val="1"/>
      <w:numFmt w:val="decimal"/>
      <w:lvlText w:val="%1."/>
      <w:lvlJc w:val="left"/>
      <w:pPr>
        <w:ind w:left="786"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
  </w:num>
  <w:num w:numId="3">
    <w:abstractNumId w:val="34"/>
  </w:num>
  <w:num w:numId="4">
    <w:abstractNumId w:val="20"/>
  </w:num>
  <w:num w:numId="5">
    <w:abstractNumId w:val="12"/>
  </w:num>
  <w:num w:numId="6">
    <w:abstractNumId w:val="1"/>
  </w:num>
  <w:num w:numId="7">
    <w:abstractNumId w:val="16"/>
  </w:num>
  <w:num w:numId="8">
    <w:abstractNumId w:val="30"/>
  </w:num>
  <w:num w:numId="9">
    <w:abstractNumId w:val="35"/>
  </w:num>
  <w:num w:numId="10">
    <w:abstractNumId w:val="32"/>
  </w:num>
  <w:num w:numId="11">
    <w:abstractNumId w:val="33"/>
  </w:num>
  <w:num w:numId="12">
    <w:abstractNumId w:val="15"/>
  </w:num>
  <w:num w:numId="13">
    <w:abstractNumId w:val="24"/>
  </w:num>
  <w:num w:numId="14">
    <w:abstractNumId w:val="3"/>
  </w:num>
  <w:num w:numId="15">
    <w:abstractNumId w:val="6"/>
  </w:num>
  <w:num w:numId="16">
    <w:abstractNumId w:val="37"/>
  </w:num>
  <w:num w:numId="17">
    <w:abstractNumId w:val="23"/>
  </w:num>
  <w:num w:numId="18">
    <w:abstractNumId w:val="7"/>
  </w:num>
  <w:num w:numId="19">
    <w:abstractNumId w:val="28"/>
  </w:num>
  <w:num w:numId="20">
    <w:abstractNumId w:val="26"/>
  </w:num>
  <w:num w:numId="21">
    <w:abstractNumId w:val="9"/>
  </w:num>
  <w:num w:numId="22">
    <w:abstractNumId w:val="14"/>
  </w:num>
  <w:num w:numId="23">
    <w:abstractNumId w:val="8"/>
  </w:num>
  <w:num w:numId="24">
    <w:abstractNumId w:val="17"/>
  </w:num>
  <w:num w:numId="25">
    <w:abstractNumId w:val="0"/>
  </w:num>
  <w:num w:numId="26">
    <w:abstractNumId w:val="11"/>
  </w:num>
  <w:num w:numId="27">
    <w:abstractNumId w:val="36"/>
  </w:num>
  <w:num w:numId="28">
    <w:abstractNumId w:val="29"/>
  </w:num>
  <w:num w:numId="29">
    <w:abstractNumId w:val="18"/>
  </w:num>
  <w:num w:numId="30">
    <w:abstractNumId w:val="4"/>
  </w:num>
  <w:num w:numId="31">
    <w:abstractNumId w:val="31"/>
  </w:num>
  <w:num w:numId="32">
    <w:abstractNumId w:val="22"/>
  </w:num>
  <w:num w:numId="33">
    <w:abstractNumId w:val="21"/>
  </w:num>
  <w:num w:numId="34">
    <w:abstractNumId w:val="10"/>
  </w:num>
  <w:num w:numId="35">
    <w:abstractNumId w:val="25"/>
  </w:num>
  <w:num w:numId="36">
    <w:abstractNumId w:val="19"/>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3AF"/>
    <w:rsid w:val="0002490B"/>
    <w:rsid w:val="00030F20"/>
    <w:rsid w:val="0004223E"/>
    <w:rsid w:val="00042A53"/>
    <w:rsid w:val="00077DB8"/>
    <w:rsid w:val="00093687"/>
    <w:rsid w:val="000A00E0"/>
    <w:rsid w:val="000B5BCA"/>
    <w:rsid w:val="000C38AF"/>
    <w:rsid w:val="000F736E"/>
    <w:rsid w:val="001068FB"/>
    <w:rsid w:val="001240A1"/>
    <w:rsid w:val="00141898"/>
    <w:rsid w:val="00164AFB"/>
    <w:rsid w:val="00171823"/>
    <w:rsid w:val="00174032"/>
    <w:rsid w:val="001B28ED"/>
    <w:rsid w:val="001F757C"/>
    <w:rsid w:val="00226805"/>
    <w:rsid w:val="00236132"/>
    <w:rsid w:val="002506C1"/>
    <w:rsid w:val="002616DA"/>
    <w:rsid w:val="00290950"/>
    <w:rsid w:val="002B0293"/>
    <w:rsid w:val="002B558A"/>
    <w:rsid w:val="002C37F3"/>
    <w:rsid w:val="002F24DF"/>
    <w:rsid w:val="003030CC"/>
    <w:rsid w:val="00323ADF"/>
    <w:rsid w:val="003252D9"/>
    <w:rsid w:val="003312C1"/>
    <w:rsid w:val="00334AD7"/>
    <w:rsid w:val="00335D57"/>
    <w:rsid w:val="00343767"/>
    <w:rsid w:val="00345EE2"/>
    <w:rsid w:val="00357713"/>
    <w:rsid w:val="003712DD"/>
    <w:rsid w:val="00383A8B"/>
    <w:rsid w:val="003B493F"/>
    <w:rsid w:val="003C6652"/>
    <w:rsid w:val="003E4BDD"/>
    <w:rsid w:val="00426011"/>
    <w:rsid w:val="00452EB5"/>
    <w:rsid w:val="00454FC9"/>
    <w:rsid w:val="004C2EB9"/>
    <w:rsid w:val="004D0B21"/>
    <w:rsid w:val="004E40BA"/>
    <w:rsid w:val="004F7474"/>
    <w:rsid w:val="00530631"/>
    <w:rsid w:val="0054600A"/>
    <w:rsid w:val="00590C54"/>
    <w:rsid w:val="005B6D60"/>
    <w:rsid w:val="005C0B52"/>
    <w:rsid w:val="005D4E1B"/>
    <w:rsid w:val="005D5833"/>
    <w:rsid w:val="005E7AE7"/>
    <w:rsid w:val="005F4E31"/>
    <w:rsid w:val="00630732"/>
    <w:rsid w:val="00631ED5"/>
    <w:rsid w:val="00645E65"/>
    <w:rsid w:val="00655809"/>
    <w:rsid w:val="0065725A"/>
    <w:rsid w:val="00681C7B"/>
    <w:rsid w:val="006A23AF"/>
    <w:rsid w:val="006E1DF6"/>
    <w:rsid w:val="006E40B0"/>
    <w:rsid w:val="006F14EF"/>
    <w:rsid w:val="0070770F"/>
    <w:rsid w:val="00707B98"/>
    <w:rsid w:val="00713FE3"/>
    <w:rsid w:val="00725F93"/>
    <w:rsid w:val="00726090"/>
    <w:rsid w:val="00731B71"/>
    <w:rsid w:val="007619C1"/>
    <w:rsid w:val="0076775E"/>
    <w:rsid w:val="007B18DC"/>
    <w:rsid w:val="007F68FA"/>
    <w:rsid w:val="00822E28"/>
    <w:rsid w:val="00837127"/>
    <w:rsid w:val="0086352D"/>
    <w:rsid w:val="00863BCB"/>
    <w:rsid w:val="00907921"/>
    <w:rsid w:val="00912FEA"/>
    <w:rsid w:val="00945F77"/>
    <w:rsid w:val="00972DBA"/>
    <w:rsid w:val="00995991"/>
    <w:rsid w:val="009A246A"/>
    <w:rsid w:val="009E36BA"/>
    <w:rsid w:val="00A15C97"/>
    <w:rsid w:val="00A32436"/>
    <w:rsid w:val="00A720E5"/>
    <w:rsid w:val="00A769C4"/>
    <w:rsid w:val="00A90513"/>
    <w:rsid w:val="00AB58BE"/>
    <w:rsid w:val="00AC7554"/>
    <w:rsid w:val="00BE3658"/>
    <w:rsid w:val="00C21ABA"/>
    <w:rsid w:val="00D00D31"/>
    <w:rsid w:val="00D24FD2"/>
    <w:rsid w:val="00D4627C"/>
    <w:rsid w:val="00D5039F"/>
    <w:rsid w:val="00D51B69"/>
    <w:rsid w:val="00D836DB"/>
    <w:rsid w:val="00DB5781"/>
    <w:rsid w:val="00DC1E9A"/>
    <w:rsid w:val="00DF7007"/>
    <w:rsid w:val="00E01B5A"/>
    <w:rsid w:val="00E50302"/>
    <w:rsid w:val="00ED121A"/>
    <w:rsid w:val="00EE2BAA"/>
    <w:rsid w:val="00EE78D2"/>
    <w:rsid w:val="00EF15A5"/>
    <w:rsid w:val="00EF4868"/>
    <w:rsid w:val="00EF7242"/>
    <w:rsid w:val="00F6762C"/>
    <w:rsid w:val="00F73D1D"/>
    <w:rsid w:val="00F753E9"/>
    <w:rsid w:val="00F771F2"/>
    <w:rsid w:val="00F94F68"/>
    <w:rsid w:val="00FB5D28"/>
    <w:rsid w:val="00FC06B6"/>
    <w:rsid w:val="00FD4E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AF"/>
    <w:pPr>
      <w:spacing w:after="200" w:line="276" w:lineRule="auto"/>
    </w:pPr>
    <w:rPr>
      <w:rFonts w:cs="Calibri"/>
      <w:sz w:val="22"/>
      <w:szCs w:val="22"/>
      <w:lang w:eastAsia="en-US"/>
    </w:rPr>
  </w:style>
  <w:style w:type="paragraph" w:styleId="1">
    <w:name w:val="heading 1"/>
    <w:basedOn w:val="a"/>
    <w:next w:val="a"/>
    <w:link w:val="10"/>
    <w:qFormat/>
    <w:rsid w:val="004D0B21"/>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9"/>
    <w:qFormat/>
    <w:rsid w:val="00A9051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90513"/>
    <w:rPr>
      <w:rFonts w:ascii="Arial" w:hAnsi="Arial" w:cs="Arial"/>
      <w:b/>
      <w:bCs/>
      <w:i/>
      <w:iCs/>
      <w:sz w:val="28"/>
      <w:szCs w:val="28"/>
      <w:lang w:eastAsia="ru-RU"/>
    </w:rPr>
  </w:style>
  <w:style w:type="paragraph" w:styleId="21">
    <w:name w:val="Body Text Indent 2"/>
    <w:basedOn w:val="a"/>
    <w:link w:val="22"/>
    <w:uiPriority w:val="99"/>
    <w:rsid w:val="006A23AF"/>
    <w:pPr>
      <w:suppressAutoHyphens/>
      <w:spacing w:after="0" w:line="240" w:lineRule="auto"/>
      <w:ind w:firstLine="600"/>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uiPriority w:val="99"/>
    <w:rsid w:val="006A23AF"/>
    <w:rPr>
      <w:rFonts w:ascii="Times New Roman" w:hAnsi="Times New Roman" w:cs="Times New Roman"/>
      <w:sz w:val="28"/>
      <w:szCs w:val="28"/>
      <w:lang w:val="uk-UA" w:eastAsia="ar-SA" w:bidi="ar-SA"/>
    </w:rPr>
  </w:style>
  <w:style w:type="character" w:styleId="a3">
    <w:name w:val="Hyperlink"/>
    <w:basedOn w:val="a0"/>
    <w:uiPriority w:val="99"/>
    <w:rsid w:val="006A23AF"/>
    <w:rPr>
      <w:color w:val="0000FF"/>
      <w:u w:val="single"/>
    </w:rPr>
  </w:style>
  <w:style w:type="paragraph" w:styleId="a4">
    <w:name w:val="Body Text"/>
    <w:basedOn w:val="a"/>
    <w:link w:val="a5"/>
    <w:uiPriority w:val="99"/>
    <w:rsid w:val="006A23AF"/>
    <w:pPr>
      <w:spacing w:after="120"/>
    </w:pPr>
  </w:style>
  <w:style w:type="character" w:customStyle="1" w:styleId="a5">
    <w:name w:val="Основной текст Знак"/>
    <w:basedOn w:val="a0"/>
    <w:link w:val="a4"/>
    <w:uiPriority w:val="99"/>
    <w:rsid w:val="006A23AF"/>
    <w:rPr>
      <w:rFonts w:ascii="Calibri" w:hAnsi="Calibri" w:cs="Calibri"/>
      <w:lang w:val="uk-UA"/>
    </w:rPr>
  </w:style>
  <w:style w:type="character" w:customStyle="1" w:styleId="apple-converted-space">
    <w:name w:val="apple-converted-space"/>
    <w:basedOn w:val="a0"/>
    <w:rsid w:val="006A23AF"/>
  </w:style>
  <w:style w:type="paragraph" w:styleId="a6">
    <w:name w:val="Body Text Indent"/>
    <w:basedOn w:val="a"/>
    <w:link w:val="a7"/>
    <w:uiPriority w:val="99"/>
    <w:rsid w:val="006A23AF"/>
    <w:pPr>
      <w:spacing w:after="120" w:line="240" w:lineRule="auto"/>
      <w:ind w:left="283"/>
    </w:pPr>
    <w:rPr>
      <w:rFonts w:ascii="Times New Roman" w:eastAsia="Times New Roman" w:hAnsi="Times New Roman" w:cs="Times New Roman"/>
      <w:sz w:val="28"/>
      <w:szCs w:val="28"/>
      <w:lang w:val="ru-RU" w:eastAsia="ru-RU"/>
    </w:rPr>
  </w:style>
  <w:style w:type="character" w:customStyle="1" w:styleId="a7">
    <w:name w:val="Основной текст с отступом Знак"/>
    <w:basedOn w:val="a0"/>
    <w:link w:val="a6"/>
    <w:uiPriority w:val="99"/>
    <w:rsid w:val="006A23AF"/>
    <w:rPr>
      <w:rFonts w:ascii="Times New Roman" w:hAnsi="Times New Roman" w:cs="Times New Roman"/>
      <w:sz w:val="24"/>
      <w:szCs w:val="24"/>
      <w:lang w:eastAsia="ru-RU"/>
    </w:rPr>
  </w:style>
  <w:style w:type="character" w:styleId="a8">
    <w:name w:val="Emphasis"/>
    <w:basedOn w:val="a0"/>
    <w:uiPriority w:val="20"/>
    <w:qFormat/>
    <w:rsid w:val="00164AFB"/>
    <w:rPr>
      <w:i/>
      <w:iCs/>
    </w:rPr>
  </w:style>
  <w:style w:type="character" w:styleId="a9">
    <w:name w:val="footnote reference"/>
    <w:basedOn w:val="a0"/>
    <w:uiPriority w:val="99"/>
    <w:semiHidden/>
    <w:rsid w:val="00D51B69"/>
    <w:rPr>
      <w:vertAlign w:val="superscript"/>
    </w:rPr>
  </w:style>
  <w:style w:type="paragraph" w:styleId="aa">
    <w:name w:val="footnote text"/>
    <w:basedOn w:val="a"/>
    <w:link w:val="ab"/>
    <w:uiPriority w:val="99"/>
    <w:rsid w:val="00D51B69"/>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сноски Знак"/>
    <w:basedOn w:val="a0"/>
    <w:link w:val="aa"/>
    <w:uiPriority w:val="99"/>
    <w:rsid w:val="00D51B69"/>
    <w:rPr>
      <w:rFonts w:ascii="Times New Roman" w:hAnsi="Times New Roman" w:cs="Times New Roman"/>
      <w:sz w:val="20"/>
      <w:szCs w:val="20"/>
      <w:lang w:eastAsia="ru-RU"/>
    </w:rPr>
  </w:style>
  <w:style w:type="paragraph" w:styleId="3">
    <w:name w:val="Body Text Indent 3"/>
    <w:basedOn w:val="a"/>
    <w:link w:val="30"/>
    <w:uiPriority w:val="99"/>
    <w:rsid w:val="00707B98"/>
    <w:pPr>
      <w:spacing w:after="120"/>
      <w:ind w:left="283"/>
    </w:pPr>
    <w:rPr>
      <w:sz w:val="16"/>
      <w:szCs w:val="16"/>
    </w:rPr>
  </w:style>
  <w:style w:type="character" w:customStyle="1" w:styleId="30">
    <w:name w:val="Основной текст с отступом 3 Знак"/>
    <w:basedOn w:val="a0"/>
    <w:link w:val="3"/>
    <w:uiPriority w:val="99"/>
    <w:rsid w:val="00707B98"/>
    <w:rPr>
      <w:rFonts w:ascii="Calibri" w:hAnsi="Calibri" w:cs="Calibri"/>
      <w:sz w:val="16"/>
      <w:szCs w:val="16"/>
      <w:lang w:val="uk-UA"/>
    </w:rPr>
  </w:style>
  <w:style w:type="paragraph" w:styleId="ac">
    <w:name w:val="Plain Text"/>
    <w:basedOn w:val="a"/>
    <w:link w:val="ad"/>
    <w:uiPriority w:val="99"/>
    <w:rsid w:val="00707B98"/>
    <w:pPr>
      <w:spacing w:after="0" w:line="240" w:lineRule="auto"/>
    </w:pPr>
    <w:rPr>
      <w:rFonts w:ascii="Courier New" w:eastAsia="Times New Roman" w:hAnsi="Courier New" w:cs="Courier New"/>
      <w:sz w:val="20"/>
      <w:szCs w:val="20"/>
      <w:lang w:val="ru-RU" w:eastAsia="ru-RU"/>
    </w:rPr>
  </w:style>
  <w:style w:type="character" w:customStyle="1" w:styleId="ad">
    <w:name w:val="Текст Знак"/>
    <w:basedOn w:val="a0"/>
    <w:link w:val="ac"/>
    <w:uiPriority w:val="99"/>
    <w:rsid w:val="00707B98"/>
    <w:rPr>
      <w:rFonts w:ascii="Courier New" w:hAnsi="Courier New" w:cs="Courier New"/>
      <w:sz w:val="20"/>
      <w:szCs w:val="20"/>
      <w:lang w:eastAsia="ru-RU"/>
    </w:rPr>
  </w:style>
  <w:style w:type="paragraph" w:styleId="ae">
    <w:name w:val="List Paragraph"/>
    <w:basedOn w:val="a"/>
    <w:uiPriority w:val="34"/>
    <w:qFormat/>
    <w:rsid w:val="002506C1"/>
    <w:pPr>
      <w:ind w:left="720"/>
    </w:pPr>
  </w:style>
  <w:style w:type="paragraph" w:styleId="af">
    <w:name w:val="Normal (Web)"/>
    <w:basedOn w:val="a"/>
    <w:uiPriority w:val="99"/>
    <w:semiHidden/>
    <w:rsid w:val="003437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0"/>
    <w:uiPriority w:val="99"/>
    <w:rsid w:val="0002490B"/>
  </w:style>
  <w:style w:type="character" w:customStyle="1" w:styleId="10">
    <w:name w:val="Заголовок 1 Знак"/>
    <w:basedOn w:val="a0"/>
    <w:link w:val="1"/>
    <w:rsid w:val="004D0B21"/>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473525543">
      <w:bodyDiv w:val="1"/>
      <w:marLeft w:val="0"/>
      <w:marRight w:val="0"/>
      <w:marTop w:val="0"/>
      <w:marBottom w:val="0"/>
      <w:divBdr>
        <w:top w:val="none" w:sz="0" w:space="0" w:color="auto"/>
        <w:left w:val="none" w:sz="0" w:space="0" w:color="auto"/>
        <w:bottom w:val="none" w:sz="0" w:space="0" w:color="auto"/>
        <w:right w:val="none" w:sz="0" w:space="0" w:color="auto"/>
      </w:divBdr>
    </w:div>
    <w:div w:id="1028069878">
      <w:bodyDiv w:val="1"/>
      <w:marLeft w:val="0"/>
      <w:marRight w:val="0"/>
      <w:marTop w:val="0"/>
      <w:marBottom w:val="0"/>
      <w:divBdr>
        <w:top w:val="none" w:sz="0" w:space="0" w:color="auto"/>
        <w:left w:val="none" w:sz="0" w:space="0" w:color="auto"/>
        <w:bottom w:val="none" w:sz="0" w:space="0" w:color="auto"/>
        <w:right w:val="none" w:sz="0" w:space="0" w:color="auto"/>
      </w:divBdr>
    </w:div>
    <w:div w:id="1675910912">
      <w:marLeft w:val="0"/>
      <w:marRight w:val="0"/>
      <w:marTop w:val="0"/>
      <w:marBottom w:val="0"/>
      <w:divBdr>
        <w:top w:val="none" w:sz="0" w:space="0" w:color="auto"/>
        <w:left w:val="none" w:sz="0" w:space="0" w:color="auto"/>
        <w:bottom w:val="none" w:sz="0" w:space="0" w:color="auto"/>
        <w:right w:val="none" w:sz="0" w:space="0" w:color="auto"/>
      </w:divBdr>
    </w:div>
    <w:div w:id="1675910913">
      <w:marLeft w:val="0"/>
      <w:marRight w:val="0"/>
      <w:marTop w:val="0"/>
      <w:marBottom w:val="0"/>
      <w:divBdr>
        <w:top w:val="none" w:sz="0" w:space="0" w:color="auto"/>
        <w:left w:val="none" w:sz="0" w:space="0" w:color="auto"/>
        <w:bottom w:val="none" w:sz="0" w:space="0" w:color="auto"/>
        <w:right w:val="none" w:sz="0" w:space="0" w:color="auto"/>
      </w:divBdr>
    </w:div>
    <w:div w:id="167591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wilizacja.ien.pl/?id=506" TargetMode="External"/><Relationship Id="rId3" Type="http://schemas.openxmlformats.org/officeDocument/2006/relationships/settings" Target="settings.xml"/><Relationship Id="rId7" Type="http://schemas.openxmlformats.org/officeDocument/2006/relationships/hyperlink" Target="http://intlawalmanac.net/v4/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tikor.com.ua/articles/7586-faljshivki_rosijsjkoji_propagandi_proti_ukraj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8</Pages>
  <Words>10624</Words>
  <Characters>6056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Yulka</dc:creator>
  <cp:keywords/>
  <dc:description/>
  <cp:lastModifiedBy>User</cp:lastModifiedBy>
  <cp:revision>49</cp:revision>
  <dcterms:created xsi:type="dcterms:W3CDTF">2016-11-24T17:33:00Z</dcterms:created>
  <dcterms:modified xsi:type="dcterms:W3CDTF">2016-12-12T07:39:00Z</dcterms:modified>
</cp:coreProperties>
</file>