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0" w:rsidRPr="00F56C3E" w:rsidRDefault="00505D80">
      <w:pPr>
        <w:jc w:val="center"/>
        <w:rPr>
          <w:b/>
          <w:color w:val="auto"/>
          <w:sz w:val="32"/>
          <w:szCs w:val="32"/>
          <w:lang w:val="uk-UA"/>
        </w:rPr>
      </w:pPr>
      <w:r w:rsidRPr="00F56C3E">
        <w:rPr>
          <w:b/>
          <w:color w:val="auto"/>
          <w:sz w:val="32"/>
          <w:szCs w:val="32"/>
          <w:lang w:val="uk-UA"/>
        </w:rPr>
        <w:t>С</w:t>
      </w:r>
      <w:r w:rsidR="00406163" w:rsidRPr="00F56C3E">
        <w:rPr>
          <w:b/>
          <w:color w:val="auto"/>
          <w:sz w:val="32"/>
          <w:szCs w:val="32"/>
          <w:lang w:val="uk-UA"/>
        </w:rPr>
        <w:t xml:space="preserve">илабус курсу </w:t>
      </w:r>
      <w:r w:rsidR="00CD033F">
        <w:rPr>
          <w:b/>
          <w:color w:val="auto"/>
          <w:sz w:val="32"/>
          <w:szCs w:val="32"/>
          <w:lang w:val="uk-UA"/>
        </w:rPr>
        <w:t>«</w:t>
      </w:r>
      <w:r w:rsidR="00A85E18" w:rsidRPr="00A85E18">
        <w:rPr>
          <w:b/>
          <w:sz w:val="28"/>
          <w:lang w:val="ru-RU"/>
        </w:rPr>
        <w:t>Типологія журналістських помилок</w:t>
      </w:r>
      <w:r w:rsidR="00CD033F">
        <w:rPr>
          <w:b/>
          <w:sz w:val="32"/>
          <w:szCs w:val="32"/>
          <w:lang w:val="ru-RU"/>
        </w:rPr>
        <w:t>»</w:t>
      </w:r>
    </w:p>
    <w:p w:rsidR="00406163" w:rsidRPr="00F56C3E" w:rsidRDefault="008A56FF">
      <w:pPr>
        <w:jc w:val="center"/>
        <w:rPr>
          <w:b/>
          <w:color w:val="auto"/>
          <w:sz w:val="32"/>
          <w:szCs w:val="32"/>
          <w:lang w:val="uk-UA"/>
        </w:rPr>
      </w:pPr>
      <w:r w:rsidRPr="00F56C3E">
        <w:rPr>
          <w:b/>
          <w:color w:val="auto"/>
          <w:sz w:val="32"/>
          <w:szCs w:val="32"/>
          <w:lang w:val="uk-UA"/>
        </w:rPr>
        <w:t>2020/2021</w:t>
      </w:r>
      <w:r w:rsidR="00592445" w:rsidRPr="00F56C3E">
        <w:rPr>
          <w:b/>
          <w:color w:val="auto"/>
          <w:sz w:val="32"/>
          <w:szCs w:val="32"/>
          <w:lang w:val="uk-UA"/>
        </w:rPr>
        <w:t xml:space="preserve"> </w:t>
      </w:r>
      <w:r w:rsidR="00406163" w:rsidRPr="00F56C3E">
        <w:rPr>
          <w:b/>
          <w:color w:val="auto"/>
          <w:sz w:val="32"/>
          <w:szCs w:val="32"/>
          <w:lang w:val="uk-UA"/>
        </w:rPr>
        <w:t>навчального року</w:t>
      </w:r>
    </w:p>
    <w:p w:rsidR="00B812F4" w:rsidRPr="001C2A85" w:rsidRDefault="00B812F4">
      <w:pPr>
        <w:jc w:val="center"/>
        <w:rPr>
          <w:b/>
          <w:color w:val="auto"/>
          <w:lang w:val="uk-UA"/>
        </w:rPr>
      </w:pPr>
    </w:p>
    <w:p w:rsidR="00505D80" w:rsidRPr="001C2A85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A85E18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A85E18" w:rsidRPr="00A85E18">
              <w:t>Типологія журналістських помилок</w:t>
            </w:r>
          </w:p>
        </w:tc>
      </w:tr>
      <w:tr w:rsidR="001C2A85" w:rsidRPr="008A56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Адреса </w:t>
            </w:r>
            <w:r w:rsidR="006F681B" w:rsidRPr="001C2A85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Default="008A56FF" w:rsidP="00AF153E">
            <w:pPr>
              <w:jc w:val="both"/>
              <w:rPr>
                <w:lang w:val="ru-RU"/>
              </w:rPr>
            </w:pPr>
            <w:r w:rsidRPr="008A56FF">
              <w:rPr>
                <w:lang w:val="ru-RU"/>
              </w:rPr>
              <w:t>Львівський національний університет імені Івана Франка</w:t>
            </w:r>
          </w:p>
          <w:p w:rsidR="008A56FF" w:rsidRPr="008A56FF" w:rsidRDefault="008A56FF" w:rsidP="008A56FF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lang w:val="ru-RU"/>
              </w:rPr>
              <w:t>(Львів, вул.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Генерала Чупринки, 49)</w:t>
            </w:r>
            <w:proofErr w:type="gramEnd"/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8A56FF" w:rsidRDefault="008A56FF" w:rsidP="008A56FF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>
              <w:rPr>
                <w:lang w:val="ru-RU"/>
              </w:rPr>
              <w:t>Факультет</w:t>
            </w:r>
            <w:r w:rsidRPr="008A56FF">
              <w:rPr>
                <w:lang w:val="ru-RU"/>
              </w:rPr>
              <w:t xml:space="preserve">  журналістики</w:t>
            </w:r>
            <w:r>
              <w:rPr>
                <w:lang w:val="uk-UA"/>
              </w:rPr>
              <w:t xml:space="preserve">; </w:t>
            </w:r>
            <w:r>
              <w:rPr>
                <w:lang w:val="ru-RU"/>
              </w:rPr>
              <w:t>к</w:t>
            </w:r>
            <w:r w:rsidRPr="008A56FF">
              <w:rPr>
                <w:lang w:val="ru-RU"/>
              </w:rPr>
              <w:t>афедра мови засобів масової інформації</w:t>
            </w:r>
          </w:p>
        </w:tc>
      </w:tr>
      <w:tr w:rsidR="00FC6CC8" w:rsidRPr="00D9730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1" w:rsidRDefault="00DF6B61" w:rsidP="00DF6B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Галузь знань – 06 журналістика</w:t>
            </w:r>
          </w:p>
          <w:p w:rsidR="00FC6CC8" w:rsidRPr="001C2A85" w:rsidRDefault="00DF6B61" w:rsidP="00DF6B61">
            <w:pPr>
              <w:jc w:val="both"/>
              <w:rPr>
                <w:color w:val="auto"/>
                <w:lang w:val="uk-UA"/>
              </w:rPr>
            </w:pPr>
            <w:r>
              <w:t>Спеціальн</w:t>
            </w:r>
            <w:r>
              <w:rPr>
                <w:lang w:val="uk-UA"/>
              </w:rPr>
              <w:t>і</w:t>
            </w:r>
            <w:r>
              <w:t>ст</w:t>
            </w:r>
            <w:r>
              <w:rPr>
                <w:lang w:val="uk-UA"/>
              </w:rPr>
              <w:t xml:space="preserve">ь – 061 </w:t>
            </w:r>
            <w:r>
              <w:t>журналістика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</w:tc>
      </w:tr>
      <w:tr w:rsidR="00B812F4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1C2A85" w:rsidRDefault="002754B1" w:rsidP="002754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Капелюшний Анатолій Олексійович</w:t>
            </w:r>
            <w:r w:rsidR="00B812F4" w:rsidRPr="00B812F4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кандидат філологічних наук</w:t>
            </w:r>
            <w:r w:rsidR="00B812F4" w:rsidRPr="00B812F4">
              <w:rPr>
                <w:color w:val="auto"/>
                <w:lang w:val="uk-UA"/>
              </w:rPr>
              <w:t>, вчене звання</w:t>
            </w:r>
            <w:r>
              <w:rPr>
                <w:color w:val="auto"/>
                <w:lang w:val="uk-UA"/>
              </w:rPr>
              <w:t xml:space="preserve"> – доцент</w:t>
            </w:r>
            <w:r w:rsidR="00B812F4" w:rsidRPr="00B812F4">
              <w:rPr>
                <w:color w:val="auto"/>
                <w:lang w:val="uk-UA"/>
              </w:rPr>
              <w:t>, посада</w:t>
            </w:r>
            <w:r>
              <w:rPr>
                <w:color w:val="auto"/>
                <w:lang w:val="uk-UA"/>
              </w:rPr>
              <w:t xml:space="preserve"> – доцент</w:t>
            </w:r>
            <w:r w:rsidRPr="002754B1">
              <w:rPr>
                <w:lang w:val="uk-UA"/>
              </w:rPr>
              <w:t xml:space="preserve"> кафедри мови засобів масової інформації</w:t>
            </w:r>
            <w:r w:rsidR="00B812F4" w:rsidRPr="00B812F4">
              <w:rPr>
                <w:color w:val="auto"/>
                <w:lang w:val="uk-UA"/>
              </w:rPr>
              <w:t>,</w:t>
            </w:r>
          </w:p>
        </w:tc>
      </w:tr>
      <w:tr w:rsidR="00B812F4" w:rsidRPr="00D9730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EE2D95" w:rsidRDefault="00B812F4" w:rsidP="002754B1">
            <w:pPr>
              <w:jc w:val="both"/>
              <w:rPr>
                <w:color w:val="auto"/>
                <w:lang w:val="uk-UA"/>
              </w:rPr>
            </w:pPr>
            <w:r w:rsidRPr="00EE2D95">
              <w:rPr>
                <w:color w:val="auto"/>
                <w:lang w:val="uk-UA"/>
              </w:rPr>
              <w:t>Електронна адреса</w:t>
            </w:r>
            <w:r w:rsidR="002754B1" w:rsidRPr="00EE2D95">
              <w:rPr>
                <w:color w:val="auto"/>
                <w:lang w:val="uk-UA"/>
              </w:rPr>
              <w:t xml:space="preserve">: </w:t>
            </w:r>
            <w:r w:rsidR="002754B1" w:rsidRPr="00EE2D95">
              <w:t>anatoliykapelushnyj</w:t>
            </w:r>
            <w:r w:rsidR="002754B1" w:rsidRPr="00EE2D95">
              <w:rPr>
                <w:lang w:val="ru-RU"/>
              </w:rPr>
              <w:t>@</w:t>
            </w:r>
            <w:r w:rsidR="002754B1" w:rsidRPr="00EE2D95">
              <w:t>gmail</w:t>
            </w:r>
            <w:r w:rsidR="002754B1" w:rsidRPr="00EE2D95">
              <w:rPr>
                <w:lang w:val="ru-RU"/>
              </w:rPr>
              <w:t>.</w:t>
            </w:r>
            <w:r w:rsidR="002754B1" w:rsidRPr="00EE2D95">
              <w:t>com</w:t>
            </w:r>
            <w:r w:rsidR="002754B1" w:rsidRPr="00EE2D95">
              <w:rPr>
                <w:color w:val="auto"/>
                <w:lang w:val="uk-UA"/>
              </w:rPr>
              <w:t>;</w:t>
            </w:r>
            <w:r w:rsidRPr="00EE2D95">
              <w:rPr>
                <w:color w:val="auto"/>
                <w:lang w:val="uk-UA"/>
              </w:rPr>
              <w:t xml:space="preserve"> посилання на сторінку викладача</w:t>
            </w:r>
            <w:r w:rsidR="002754B1" w:rsidRPr="00EE2D95">
              <w:rPr>
                <w:color w:val="auto"/>
                <w:lang w:val="uk-UA"/>
              </w:rPr>
              <w:t>: Анатолій Капелюшний у Фейсбуці. Телефони: 0673951615 – моб.: 227-67-11 – стаціонарний.</w:t>
            </w:r>
          </w:p>
        </w:tc>
      </w:tr>
      <w:tr w:rsidR="00B812F4" w:rsidRPr="00EE2D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B812F4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EE2D95" w:rsidRDefault="00EE2D95" w:rsidP="00EE2D95">
            <w:pPr>
              <w:jc w:val="both"/>
              <w:rPr>
                <w:color w:val="auto"/>
                <w:lang w:val="uk-UA"/>
              </w:rPr>
            </w:pPr>
            <w:r w:rsidRPr="00EE2D95">
              <w:rPr>
                <w:color w:val="auto"/>
                <w:lang w:val="uk-UA"/>
              </w:rPr>
              <w:t>Щ</w:t>
            </w:r>
            <w:r w:rsidR="00B812F4" w:rsidRPr="00EE2D95">
              <w:rPr>
                <w:color w:val="auto"/>
                <w:lang w:val="uk-UA"/>
              </w:rPr>
              <w:t>оп’ятниці, 15:00</w:t>
            </w:r>
            <w:r w:rsidR="002754B1" w:rsidRPr="00EE2D95">
              <w:rPr>
                <w:color w:val="auto"/>
                <w:lang w:val="uk-UA"/>
              </w:rPr>
              <w:t xml:space="preserve"> – </w:t>
            </w:r>
            <w:r w:rsidR="00B812F4" w:rsidRPr="00EE2D95">
              <w:rPr>
                <w:color w:val="auto"/>
                <w:lang w:val="uk-UA"/>
              </w:rPr>
              <w:t>17:50 год. (</w:t>
            </w:r>
            <w:r w:rsidR="002754B1" w:rsidRPr="00EE2D95">
              <w:rPr>
                <w:lang w:val="ru-RU"/>
              </w:rPr>
              <w:t>Львів, вул. Генерала Чупринки, 49</w:t>
            </w:r>
            <w:r w:rsidR="00B812F4" w:rsidRPr="00EE2D95">
              <w:rPr>
                <w:color w:val="auto"/>
                <w:lang w:val="uk-UA"/>
              </w:rPr>
              <w:t xml:space="preserve">, ауд. </w:t>
            </w:r>
            <w:r w:rsidR="002754B1" w:rsidRPr="00EE2D95">
              <w:rPr>
                <w:color w:val="auto"/>
                <w:lang w:val="uk-UA"/>
              </w:rPr>
              <w:t>209</w:t>
            </w:r>
            <w:r w:rsidRPr="00EE2D95">
              <w:rPr>
                <w:color w:val="auto"/>
                <w:lang w:val="uk-UA"/>
              </w:rPr>
              <w:t xml:space="preserve"> </w:t>
            </w:r>
            <w:proofErr w:type="gramStart"/>
            <w:r w:rsidRPr="00EE2D95">
              <w:rPr>
                <w:color w:val="auto"/>
                <w:lang w:val="uk-UA"/>
              </w:rPr>
              <w:t>п</w:t>
            </w:r>
            <w:proofErr w:type="gramEnd"/>
            <w:r w:rsidRPr="00EE2D95">
              <w:rPr>
                <w:color w:val="auto"/>
                <w:lang w:val="uk-UA"/>
              </w:rPr>
              <w:t>ісля закінчення карантину</w:t>
            </w:r>
            <w:r w:rsidR="002754B1" w:rsidRPr="00EE2D95">
              <w:rPr>
                <w:color w:val="auto"/>
                <w:lang w:val="uk-UA"/>
              </w:rPr>
              <w:t>), а також можна косульт</w:t>
            </w:r>
            <w:r w:rsidRPr="00EE2D95">
              <w:rPr>
                <w:color w:val="auto"/>
                <w:lang w:val="uk-UA"/>
              </w:rPr>
              <w:t>у</w:t>
            </w:r>
            <w:r w:rsidR="002754B1" w:rsidRPr="00EE2D95">
              <w:rPr>
                <w:color w:val="auto"/>
                <w:lang w:val="uk-UA"/>
              </w:rPr>
              <w:t xml:space="preserve">ватися </w:t>
            </w:r>
            <w:r w:rsidR="00B812F4" w:rsidRPr="00EE2D95">
              <w:rPr>
                <w:color w:val="auto"/>
                <w:lang w:val="uk-UA"/>
              </w:rPr>
              <w:t>в день проведення лекцій</w:t>
            </w:r>
            <w:r w:rsidR="002754B1" w:rsidRPr="00EE2D95">
              <w:rPr>
                <w:color w:val="auto"/>
                <w:lang w:val="uk-UA"/>
              </w:rPr>
              <w:t xml:space="preserve"> або лаборатор</w:t>
            </w:r>
            <w:r w:rsidR="00B812F4" w:rsidRPr="00EE2D95">
              <w:rPr>
                <w:color w:val="auto"/>
                <w:lang w:val="uk-UA"/>
              </w:rPr>
              <w:t xml:space="preserve">них занять (за попередньою домовленістю). </w:t>
            </w:r>
            <w:r w:rsidRPr="00EE2D95">
              <w:rPr>
                <w:color w:val="auto"/>
                <w:lang w:val="uk-UA"/>
              </w:rPr>
              <w:t>М</w:t>
            </w:r>
            <w:r w:rsidR="00B812F4" w:rsidRPr="00EE2D95">
              <w:rPr>
                <w:color w:val="auto"/>
                <w:lang w:val="uk-UA"/>
              </w:rPr>
              <w:t xml:space="preserve">ожливі </w:t>
            </w:r>
            <w:r w:rsidRPr="00EE2D95">
              <w:rPr>
                <w:color w:val="auto"/>
                <w:lang w:val="uk-UA"/>
              </w:rPr>
              <w:t xml:space="preserve">й </w:t>
            </w:r>
            <w:r w:rsidR="00B812F4" w:rsidRPr="00EE2D95">
              <w:rPr>
                <w:color w:val="auto"/>
                <w:lang w:val="uk-UA"/>
              </w:rPr>
              <w:t xml:space="preserve">он-лайн консультації через </w:t>
            </w:r>
            <w:r w:rsidR="002754B1" w:rsidRPr="00EE2D95">
              <w:rPr>
                <w:color w:val="auto"/>
              </w:rPr>
              <w:t>Zoom</w:t>
            </w:r>
            <w:r w:rsidR="00B812F4" w:rsidRPr="00EE2D95">
              <w:rPr>
                <w:color w:val="auto"/>
                <w:lang w:val="uk-UA"/>
              </w:rPr>
              <w:t xml:space="preserve"> </w:t>
            </w:r>
            <w:r w:rsidR="002754B1" w:rsidRPr="00EE2D95">
              <w:rPr>
                <w:color w:val="auto"/>
              </w:rPr>
              <w:t>Viber</w:t>
            </w:r>
            <w:r w:rsidRPr="00EE2D95">
              <w:rPr>
                <w:color w:val="auto"/>
                <w:lang w:val="uk-UA"/>
              </w:rPr>
              <w:t xml:space="preserve"> або </w:t>
            </w:r>
            <w:r w:rsidRPr="00EE2D95">
              <w:rPr>
                <w:color w:val="auto"/>
              </w:rPr>
              <w:t>WhatsApp</w:t>
            </w:r>
            <w:r w:rsidR="00B812F4" w:rsidRPr="00EE2D95">
              <w:rPr>
                <w:color w:val="auto"/>
                <w:lang w:val="uk-UA"/>
              </w:rPr>
              <w:t xml:space="preserve">. Для погодження часу он-лайн консультацій </w:t>
            </w:r>
            <w:r w:rsidRPr="00EE2D95">
              <w:rPr>
                <w:color w:val="auto"/>
                <w:lang w:val="uk-UA"/>
              </w:rPr>
              <w:t>телефонувати</w:t>
            </w:r>
            <w:r w:rsidRPr="00EE2D95">
              <w:rPr>
                <w:color w:val="auto"/>
              </w:rPr>
              <w:t xml:space="preserve"> </w:t>
            </w:r>
            <w:r w:rsidRPr="00EE2D95">
              <w:rPr>
                <w:color w:val="auto"/>
                <w:lang w:val="uk-UA"/>
              </w:rPr>
              <w:t>0673951615 – моб.: 227-67-11 – стаціонарний.</w:t>
            </w:r>
          </w:p>
        </w:tc>
      </w:tr>
      <w:tr w:rsidR="00FC6CC8" w:rsidRPr="001C2A8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920309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1C2A85" w:rsidRDefault="00DF6B61" w:rsidP="00AF153E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Pr="00117F9E">
                <w:rPr>
                  <w:rStyle w:val="Hyperlink"/>
                  <w:lang w:val="uk-UA"/>
                </w:rPr>
                <w:t>https://journ.lnu.edu.ua/course/typolohiya-zhurnalistskyh-pomylok</w:t>
              </w:r>
            </w:hyperlink>
            <w:r>
              <w:rPr>
                <w:color w:val="auto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CD033F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E2D95">
              <w:rPr>
                <w:color w:val="auto"/>
                <w:lang w:val="uk-UA"/>
              </w:rPr>
              <w:t>опанувати фах</w:t>
            </w:r>
            <w:r w:rsidRPr="001C2A85">
              <w:rPr>
                <w:color w:val="auto"/>
                <w:lang w:val="uk-UA"/>
              </w:rPr>
              <w:t xml:space="preserve">. Тому у курсі представлено як огляд </w:t>
            </w:r>
            <w:r w:rsidR="00CD033F">
              <w:rPr>
                <w:color w:val="auto"/>
                <w:lang w:val="uk-UA"/>
              </w:rPr>
              <w:t xml:space="preserve">теоретичних </w:t>
            </w:r>
            <w:r w:rsidRPr="001C2A85">
              <w:rPr>
                <w:color w:val="auto"/>
                <w:lang w:val="uk-UA"/>
              </w:rPr>
              <w:t xml:space="preserve">концепцій </w:t>
            </w:r>
            <w:r w:rsidR="00CD033F">
              <w:rPr>
                <w:color w:val="auto"/>
                <w:lang w:val="uk-UA"/>
              </w:rPr>
              <w:t>і</w:t>
            </w:r>
            <w:r w:rsidR="00EE2D95">
              <w:rPr>
                <w:color w:val="auto"/>
                <w:lang w:val="uk-UA"/>
              </w:rPr>
              <w:t xml:space="preserve">з </w:t>
            </w:r>
            <w:r w:rsidR="00CD033F">
              <w:rPr>
                <w:color w:val="auto"/>
                <w:lang w:val="uk-UA"/>
              </w:rPr>
              <w:t>загального редагування, з галузевого редагування, методологічних засад едитології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 w:rsidR="00B812F4"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 xml:space="preserve">інструментів, які потрібні для </w:t>
            </w:r>
            <w:r w:rsidR="00EE2D95">
              <w:rPr>
                <w:color w:val="auto"/>
                <w:lang w:val="uk-UA"/>
              </w:rPr>
              <w:t xml:space="preserve">засвоєння основних навиків роботи над </w:t>
            </w:r>
            <w:r w:rsidR="00CD033F">
              <w:rPr>
                <w:color w:val="auto"/>
                <w:lang w:val="uk-UA"/>
              </w:rPr>
              <w:t xml:space="preserve">удосконаленням </w:t>
            </w:r>
            <w:r w:rsidR="00EE2D95">
              <w:rPr>
                <w:color w:val="auto"/>
                <w:lang w:val="uk-UA"/>
              </w:rPr>
              <w:t>журналістськ</w:t>
            </w:r>
            <w:r w:rsidR="00CD033F">
              <w:rPr>
                <w:color w:val="auto"/>
                <w:lang w:val="uk-UA"/>
              </w:rPr>
              <w:t>го</w:t>
            </w:r>
            <w:r w:rsidR="00EE2D95">
              <w:rPr>
                <w:color w:val="auto"/>
                <w:lang w:val="uk-UA"/>
              </w:rPr>
              <w:t xml:space="preserve"> текст</w:t>
            </w:r>
            <w:r w:rsidR="00CD033F">
              <w:rPr>
                <w:color w:val="auto"/>
                <w:lang w:val="uk-UA"/>
              </w:rPr>
              <w:t>у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1C2A85" w:rsidRPr="001C2A8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1C2A85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7053D7" w:rsidRDefault="00406163" w:rsidP="00DF6B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A85E18" w:rsidRPr="00A85E18">
              <w:rPr>
                <w:lang w:val="uk-UA"/>
              </w:rPr>
              <w:t>Типологія журналістських помилок</w:t>
            </w:r>
            <w:r w:rsidR="00742390">
              <w:rPr>
                <w:color w:val="auto"/>
                <w:lang w:val="uk-UA"/>
              </w:rPr>
              <w:t xml:space="preserve">» є </w:t>
            </w:r>
            <w:r w:rsidR="00A85E18" w:rsidRPr="001C2A85">
              <w:rPr>
                <w:color w:val="auto"/>
                <w:lang w:val="uk-UA"/>
              </w:rPr>
              <w:t>вибірковою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 w:rsidR="00A85E18">
              <w:rPr>
                <w:color w:val="auto"/>
                <w:lang w:val="uk-UA"/>
              </w:rPr>
              <w:t>і</w:t>
            </w:r>
            <w:r w:rsidR="00B812F4"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742390" w:rsidRPr="00742390">
              <w:rPr>
                <w:lang w:val="uk-UA"/>
              </w:rPr>
              <w:t>журналістика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 w:rsidR="00EE2D95">
              <w:rPr>
                <w:color w:val="auto"/>
                <w:lang w:val="uk-UA"/>
              </w:rPr>
              <w:t>бакалавра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="00CD033F">
              <w:rPr>
                <w:color w:val="auto"/>
                <w:lang w:val="uk-UA"/>
              </w:rPr>
              <w:t>6</w:t>
            </w:r>
            <w:r w:rsidR="00EE2D95">
              <w:rPr>
                <w:color w:val="auto"/>
                <w:lang w:val="uk-UA"/>
              </w:rPr>
              <w:t xml:space="preserve">-му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DF6B61" w:rsidRPr="00DF6B61">
              <w:rPr>
                <w:color w:val="auto"/>
                <w:u w:val="single"/>
                <w:lang w:val="uk-UA"/>
              </w:rPr>
              <w:t>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B0" w:rsidRPr="001C2A85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CD033F" w:rsidRDefault="00B026B0" w:rsidP="00D70D50">
            <w:pPr>
              <w:pStyle w:val="BodyTextIndent3"/>
              <w:ind w:firstLine="0"/>
              <w:rPr>
                <w:sz w:val="24"/>
                <w:szCs w:val="24"/>
              </w:rPr>
            </w:pPr>
            <w:r w:rsidRPr="00742390">
              <w:rPr>
                <w:sz w:val="24"/>
                <w:szCs w:val="24"/>
              </w:rPr>
              <w:t xml:space="preserve">Метою </w:t>
            </w:r>
            <w:r w:rsidRPr="00A85E18">
              <w:rPr>
                <w:sz w:val="24"/>
                <w:szCs w:val="24"/>
              </w:rPr>
              <w:t xml:space="preserve">вивчення </w:t>
            </w:r>
            <w:r w:rsidR="00A85E18" w:rsidRPr="00A85E18">
              <w:rPr>
                <w:sz w:val="24"/>
                <w:szCs w:val="24"/>
              </w:rPr>
              <w:t>вибіркової</w:t>
            </w:r>
            <w:r w:rsidRPr="00A85E18">
              <w:rPr>
                <w:sz w:val="24"/>
                <w:szCs w:val="24"/>
              </w:rPr>
              <w:t xml:space="preserve"> дисципліни</w:t>
            </w:r>
            <w:r w:rsidRPr="00742390">
              <w:rPr>
                <w:sz w:val="24"/>
                <w:szCs w:val="24"/>
              </w:rPr>
              <w:t xml:space="preserve"> «</w:t>
            </w:r>
            <w:r w:rsidR="00A85E18" w:rsidRPr="00A85E18">
              <w:rPr>
                <w:sz w:val="24"/>
                <w:szCs w:val="24"/>
              </w:rPr>
              <w:t>Типологія журналістських помилок</w:t>
            </w:r>
            <w:r w:rsidR="00A85E18">
              <w:rPr>
                <w:sz w:val="24"/>
                <w:szCs w:val="24"/>
              </w:rPr>
              <w:t>» є</w:t>
            </w:r>
            <w:r w:rsidRPr="00742390">
              <w:rPr>
                <w:sz w:val="24"/>
                <w:szCs w:val="24"/>
              </w:rPr>
              <w:t xml:space="preserve"> </w:t>
            </w:r>
            <w:r w:rsidR="00A85E18" w:rsidRPr="00D70D50">
              <w:rPr>
                <w:sz w:val="24"/>
                <w:szCs w:val="24"/>
              </w:rPr>
              <w:t>з’ясування най</w:t>
            </w:r>
            <w:r w:rsidR="00D70D50" w:rsidRPr="00D70D50">
              <w:rPr>
                <w:sz w:val="24"/>
                <w:szCs w:val="24"/>
              </w:rPr>
              <w:t xml:space="preserve">більш </w:t>
            </w:r>
            <w:r w:rsidR="00A85E18" w:rsidRPr="00D70D50">
              <w:rPr>
                <w:sz w:val="24"/>
                <w:szCs w:val="24"/>
              </w:rPr>
              <w:t>типових помилок, яких припускаються журналісти в різних засобах масової інформації, шлях</w:t>
            </w:r>
            <w:r w:rsidR="00D70D50" w:rsidRPr="00D70D50">
              <w:rPr>
                <w:sz w:val="24"/>
                <w:szCs w:val="24"/>
              </w:rPr>
              <w:t>ів</w:t>
            </w:r>
            <w:r w:rsidR="00A85E18" w:rsidRPr="00D70D50">
              <w:rPr>
                <w:sz w:val="24"/>
                <w:szCs w:val="24"/>
              </w:rPr>
              <w:t xml:space="preserve"> вироблення практичних навиків уникнення цих помилок у мас-медіа</w:t>
            </w:r>
            <w:r w:rsidRPr="00742390">
              <w:rPr>
                <w:sz w:val="24"/>
                <w:szCs w:val="24"/>
              </w:rPr>
              <w:t>.</w:t>
            </w:r>
          </w:p>
        </w:tc>
      </w:tr>
      <w:tr w:rsidR="006672D0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1C2A85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90" w:rsidRPr="001B5DDD" w:rsidRDefault="006672D0" w:rsidP="00CE300F">
            <w:pPr>
              <w:tabs>
                <w:tab w:val="left" w:pos="851"/>
                <w:tab w:val="left" w:pos="9923"/>
              </w:tabs>
              <w:ind w:left="2218"/>
              <w:jc w:val="both"/>
              <w:rPr>
                <w:lang w:val="ru-RU"/>
              </w:rPr>
            </w:pPr>
            <w:r w:rsidRPr="001B5DDD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  <w:tab w:val="left" w:pos="851"/>
                <w:tab w:val="left" w:pos="9923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Капелюшний А. О.</w:t>
            </w:r>
            <w:r w:rsidRPr="00D70D50">
              <w:rPr>
                <w:lang w:val="ru-RU"/>
              </w:rPr>
              <w:t xml:space="preserve"> Девіатологія мас-медіа: Практикум. – Львів: ПАІС, 2000. – 208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  <w:tab w:val="left" w:pos="851"/>
                <w:tab w:val="left" w:pos="9923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Капелюшний А. О.</w:t>
            </w:r>
            <w:r w:rsidRPr="00D70D50">
              <w:rPr>
                <w:lang w:val="ru-RU"/>
              </w:rPr>
              <w:t xml:space="preserve"> Типологія журналістських помилок. – Львів: ЛНУ, 2000. – 68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  <w:tab w:val="left" w:pos="851"/>
                <w:tab w:val="left" w:pos="9923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Капелюшний А. О.</w:t>
            </w:r>
            <w:r w:rsidRPr="00D70D50">
              <w:rPr>
                <w:lang w:val="ru-RU"/>
              </w:rPr>
              <w:t xml:space="preserve"> Типові орфографічні та пунктуаційні помилки в журналістських </w:t>
            </w:r>
            <w:proofErr w:type="gramStart"/>
            <w:r w:rsidRPr="00D70D50">
              <w:rPr>
                <w:lang w:val="ru-RU"/>
              </w:rPr>
              <w:t>текстах</w:t>
            </w:r>
            <w:proofErr w:type="gramEnd"/>
            <w:r w:rsidRPr="00D70D50">
              <w:rPr>
                <w:lang w:val="ru-RU"/>
              </w:rPr>
              <w:t>. – Львів: ЛНУ, 2000. – 60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  <w:tab w:val="left" w:pos="850"/>
                <w:tab w:val="left" w:pos="9923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Капелюшний А. О.</w:t>
            </w:r>
            <w:r w:rsidRPr="00D70D50">
              <w:rPr>
                <w:lang w:val="ru-RU"/>
              </w:rPr>
              <w:t xml:space="preserve"> Редагування в засобах масової інформації: Навчальний </w:t>
            </w:r>
            <w:proofErr w:type="gramStart"/>
            <w:r w:rsidRPr="00D70D50">
              <w:rPr>
                <w:lang w:val="ru-RU"/>
              </w:rPr>
              <w:t>пос</w:t>
            </w:r>
            <w:proofErr w:type="gramEnd"/>
            <w:r w:rsidRPr="00D70D50">
              <w:rPr>
                <w:lang w:val="ru-RU"/>
              </w:rPr>
              <w:t>ібник. – 2-ге вид., випр. і доп. – Льв</w:t>
            </w:r>
            <w:r>
              <w:t>i</w:t>
            </w:r>
            <w:r w:rsidRPr="00D70D50">
              <w:rPr>
                <w:lang w:val="ru-RU"/>
              </w:rPr>
              <w:t>в: ПА</w:t>
            </w:r>
            <w:proofErr w:type="gramStart"/>
            <w:r>
              <w:t>I</w:t>
            </w:r>
            <w:proofErr w:type="gramEnd"/>
            <w:r w:rsidRPr="00D70D50">
              <w:rPr>
                <w:lang w:val="ru-RU"/>
              </w:rPr>
              <w:t xml:space="preserve">С, 2009. </w:t>
            </w:r>
            <w:r w:rsidRPr="00D70D50">
              <w:rPr>
                <w:lang w:val="ru-RU"/>
              </w:rPr>
              <w:lastRenderedPageBreak/>
              <w:t>– 432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  <w:tab w:val="left" w:pos="851"/>
                <w:tab w:val="left" w:pos="9923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Капелюшний А. О.</w:t>
            </w:r>
            <w:r w:rsidRPr="00D70D50">
              <w:rPr>
                <w:lang w:val="ru-RU"/>
              </w:rPr>
              <w:t xml:space="preserve"> Телебачення прямого ефіру: практика мовлення, типові помилки: Навчальний </w:t>
            </w:r>
            <w:proofErr w:type="gramStart"/>
            <w:r w:rsidRPr="00D70D50">
              <w:rPr>
                <w:lang w:val="ru-RU"/>
              </w:rPr>
              <w:t>пос</w:t>
            </w:r>
            <w:proofErr w:type="gramEnd"/>
            <w:r w:rsidRPr="00D70D50">
              <w:rPr>
                <w:lang w:val="ru-RU"/>
              </w:rPr>
              <w:t>ібник. – Льв</w:t>
            </w:r>
            <w:proofErr w:type="gramStart"/>
            <w:r>
              <w:t>i</w:t>
            </w:r>
            <w:proofErr w:type="gramEnd"/>
            <w:r w:rsidRPr="00D70D50">
              <w:rPr>
                <w:lang w:val="ru-RU"/>
              </w:rPr>
              <w:t>в: ПА</w:t>
            </w:r>
            <w:proofErr w:type="gramStart"/>
            <w:r>
              <w:t>I</w:t>
            </w:r>
            <w:proofErr w:type="gramEnd"/>
            <w:r w:rsidRPr="00D70D50">
              <w:rPr>
                <w:lang w:val="ru-RU"/>
              </w:rPr>
              <w:t>С, 2011. – 400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  <w:tab w:val="left" w:pos="851"/>
                <w:tab w:val="left" w:pos="9923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Партико З. В.</w:t>
            </w:r>
            <w:r w:rsidRPr="00D70D50">
              <w:rPr>
                <w:lang w:val="ru-RU"/>
              </w:rPr>
              <w:t xml:space="preserve"> Редагування </w:t>
            </w:r>
            <w:proofErr w:type="gramStart"/>
            <w:r w:rsidRPr="00D70D50">
              <w:rPr>
                <w:lang w:val="ru-RU"/>
              </w:rPr>
              <w:t>матер</w:t>
            </w:r>
            <w:proofErr w:type="gramEnd"/>
            <w:r w:rsidRPr="00D70D50">
              <w:rPr>
                <w:lang w:val="ru-RU"/>
              </w:rPr>
              <w:t>іалів засобів масової інформації: Збірник вправ. –  Запоріжжя: КПУ, 2009. – 110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  <w:tab w:val="left" w:pos="851"/>
                <w:tab w:val="left" w:pos="9923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Сербенська О. А.</w:t>
            </w:r>
            <w:r w:rsidRPr="00D70D50">
              <w:rPr>
                <w:lang w:val="ru-RU"/>
              </w:rPr>
              <w:t xml:space="preserve"> Культура усного мовлення: Практикум. – К.: Центр навчальної літератури, 2004. – 216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Тимошик М. С.</w:t>
            </w:r>
            <w:r w:rsidRPr="00D70D50">
              <w:rPr>
                <w:lang w:val="ru-RU"/>
              </w:rPr>
              <w:t xml:space="preserve"> Книга для автора, редактора, видавця: Практичний </w:t>
            </w:r>
            <w:proofErr w:type="gramStart"/>
            <w:r w:rsidRPr="00D70D50">
              <w:rPr>
                <w:lang w:val="ru-RU"/>
              </w:rPr>
              <w:t>пос</w:t>
            </w:r>
            <w:proofErr w:type="gramEnd"/>
            <w:r w:rsidRPr="00D70D50">
              <w:rPr>
                <w:lang w:val="ru-RU"/>
              </w:rPr>
              <w:t>ібник. – К.: Наша культура і наука, 2006. – 560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 xml:space="preserve">Яцимірська М. Г. </w:t>
            </w:r>
            <w:r w:rsidRPr="00D70D50">
              <w:rPr>
                <w:lang w:val="ru-RU"/>
              </w:rPr>
              <w:t xml:space="preserve">Культура фахової мови журналіста: Навч. </w:t>
            </w:r>
            <w:proofErr w:type="gramStart"/>
            <w:r w:rsidRPr="00D70D50">
              <w:rPr>
                <w:lang w:val="ru-RU"/>
              </w:rPr>
              <w:t>пос</w:t>
            </w:r>
            <w:proofErr w:type="gramEnd"/>
            <w:r w:rsidRPr="00D70D50">
              <w:rPr>
                <w:lang w:val="ru-RU"/>
              </w:rPr>
              <w:t>ібник. – Львів: ПАІС, 2004. – С.332 с.</w:t>
            </w:r>
          </w:p>
          <w:p w:rsidR="00D70D50" w:rsidRPr="00D70D50" w:rsidRDefault="00D70D50" w:rsidP="00510341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 xml:space="preserve">Яцимірська М. Г. </w:t>
            </w:r>
            <w:r w:rsidRPr="00D70D50">
              <w:rPr>
                <w:lang w:val="ru-RU"/>
              </w:rPr>
              <w:t xml:space="preserve">Сучасна українська мова: Практикум із пунктуації: Навч. </w:t>
            </w:r>
            <w:proofErr w:type="gramStart"/>
            <w:r w:rsidRPr="00D70D50">
              <w:rPr>
                <w:lang w:val="ru-RU"/>
              </w:rPr>
              <w:t>пос</w:t>
            </w:r>
            <w:proofErr w:type="gramEnd"/>
            <w:r w:rsidRPr="00D70D50">
              <w:rPr>
                <w:lang w:val="ru-RU"/>
              </w:rPr>
              <w:t>іб. – 2-ге вид., випр. і доп. – К.: Знання, 2009. – 262 с.</w:t>
            </w:r>
          </w:p>
          <w:p w:rsidR="00742390" w:rsidRPr="001B5DDD" w:rsidRDefault="006672D0" w:rsidP="00CE300F">
            <w:pPr>
              <w:shd w:val="clear" w:color="auto" w:fill="FFFFFF"/>
              <w:ind w:firstLine="2218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B5DDD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D70D50" w:rsidRPr="00D70D50" w:rsidRDefault="00D70D50" w:rsidP="00D70D50">
            <w:pPr>
              <w:ind w:firstLine="283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Винтерхофф-Шпурк П.</w:t>
            </w:r>
            <w:r w:rsidRPr="00D70D50">
              <w:rPr>
                <w:lang w:val="ru-RU"/>
              </w:rPr>
              <w:t xml:space="preserve"> Медиапсихология: Основные принципы. – Харьков: Гуманитарный центр, 2007. – 288 с.</w:t>
            </w:r>
          </w:p>
          <w:p w:rsidR="00D70D50" w:rsidRPr="00D70D50" w:rsidRDefault="00D70D50" w:rsidP="00D70D50">
            <w:pPr>
              <w:ind w:firstLine="283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Горальський А.</w:t>
            </w:r>
            <w:r w:rsidRPr="00D70D50">
              <w:rPr>
                <w:lang w:val="ru-RU"/>
              </w:rPr>
              <w:t xml:space="preserve"> Теорія творчості. – Львів: Каменяр; </w:t>
            </w:r>
            <w:r>
              <w:t>Warszawa</w:t>
            </w:r>
            <w:r w:rsidRPr="00D70D50">
              <w:rPr>
                <w:lang w:val="ru-RU"/>
              </w:rPr>
              <w:t xml:space="preserve">: </w:t>
            </w:r>
            <w:r>
              <w:t>Universitas</w:t>
            </w:r>
            <w:r w:rsidRPr="00D70D50">
              <w:rPr>
                <w:lang w:val="ru-RU"/>
              </w:rPr>
              <w:t xml:space="preserve"> </w:t>
            </w:r>
            <w:r>
              <w:t>Rediviva</w:t>
            </w:r>
            <w:r w:rsidRPr="00D70D50">
              <w:rPr>
                <w:lang w:val="ru-RU"/>
              </w:rPr>
              <w:t>, 2002. – 144 с.</w:t>
            </w:r>
          </w:p>
          <w:p w:rsidR="00D70D50" w:rsidRPr="00D70D50" w:rsidRDefault="00D70D50" w:rsidP="00D70D50">
            <w:pPr>
              <w:ind w:firstLine="283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Капелюшний А. О.</w:t>
            </w:r>
            <w:r w:rsidRPr="00D70D50">
              <w:rPr>
                <w:lang w:val="ru-RU"/>
              </w:rPr>
              <w:t xml:space="preserve"> </w:t>
            </w:r>
            <w:proofErr w:type="gramStart"/>
            <w:r w:rsidRPr="00D70D50">
              <w:rPr>
                <w:lang w:val="ru-RU"/>
              </w:rPr>
              <w:t>Стил</w:t>
            </w:r>
            <w:proofErr w:type="gramEnd"/>
            <w:r w:rsidRPr="00D70D50">
              <w:rPr>
                <w:lang w:val="ru-RU"/>
              </w:rPr>
              <w:t>істика й редагування: Практичний словник-довідник журналіста. – Львів: ПАІС, 2002. – 576 с.</w:t>
            </w:r>
          </w:p>
          <w:p w:rsidR="00D70D50" w:rsidRPr="00D70D50" w:rsidRDefault="00D70D50" w:rsidP="00D70D50">
            <w:pPr>
              <w:ind w:firstLine="283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Капелюшний А. О.</w:t>
            </w:r>
            <w:r w:rsidRPr="00D70D50">
              <w:rPr>
                <w:lang w:val="ru-RU"/>
              </w:rPr>
              <w:t xml:space="preserve"> Практичний </w:t>
            </w:r>
            <w:proofErr w:type="gramStart"/>
            <w:r w:rsidRPr="00D70D50">
              <w:rPr>
                <w:lang w:val="ru-RU"/>
              </w:rPr>
              <w:t>пос</w:t>
            </w:r>
            <w:proofErr w:type="gramEnd"/>
            <w:r w:rsidRPr="00D70D50">
              <w:rPr>
                <w:lang w:val="ru-RU"/>
              </w:rPr>
              <w:t xml:space="preserve">ібник-довідник журналіста: Редагування в ЗМІ: Аналіз і </w:t>
            </w:r>
            <w:proofErr w:type="gramStart"/>
            <w:r w:rsidRPr="00D70D50">
              <w:rPr>
                <w:lang w:val="ru-RU"/>
              </w:rPr>
              <w:t>перев</w:t>
            </w:r>
            <w:proofErr w:type="gramEnd"/>
            <w:r w:rsidRPr="00D70D50">
              <w:rPr>
                <w:lang w:val="ru-RU"/>
              </w:rPr>
              <w:t>ірка фактичного матеріалу. – Львів: ПАІС, 2004. – 576 с.</w:t>
            </w:r>
          </w:p>
          <w:p w:rsidR="00D70D50" w:rsidRPr="00D70D50" w:rsidRDefault="00D70D50" w:rsidP="00D70D50">
            <w:pPr>
              <w:spacing w:line="246" w:lineRule="atLeast"/>
              <w:ind w:firstLine="283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Роменець В. А.</w:t>
            </w:r>
            <w:r w:rsidRPr="00D70D50">
              <w:rPr>
                <w:lang w:val="ru-RU"/>
              </w:rPr>
              <w:t xml:space="preserve"> Психологія творчості: Навч. </w:t>
            </w:r>
            <w:proofErr w:type="gramStart"/>
            <w:r w:rsidRPr="00D70D50">
              <w:rPr>
                <w:lang w:val="ru-RU"/>
              </w:rPr>
              <w:t>пос</w:t>
            </w:r>
            <w:proofErr w:type="gramEnd"/>
            <w:r w:rsidRPr="00D70D50">
              <w:rPr>
                <w:lang w:val="ru-RU"/>
              </w:rPr>
              <w:t>ібник. – К.: Либідь, 2001. – 228 с.</w:t>
            </w:r>
          </w:p>
          <w:p w:rsidR="00D70D50" w:rsidRPr="00D70D50" w:rsidRDefault="00D70D50" w:rsidP="00D70D50">
            <w:pPr>
              <w:spacing w:line="246" w:lineRule="atLeast"/>
              <w:ind w:firstLine="283"/>
              <w:jc w:val="both"/>
              <w:rPr>
                <w:lang w:val="ru-RU"/>
              </w:rPr>
            </w:pPr>
            <w:proofErr w:type="gramStart"/>
            <w:r w:rsidRPr="00D70D50">
              <w:rPr>
                <w:b/>
                <w:lang w:val="ru-RU"/>
              </w:rPr>
              <w:t>См</w:t>
            </w:r>
            <w:proofErr w:type="gramEnd"/>
            <w:r w:rsidRPr="00D70D50">
              <w:rPr>
                <w:b/>
                <w:lang w:val="ru-RU"/>
              </w:rPr>
              <w:t>іт Д. К. мол.</w:t>
            </w:r>
            <w:r w:rsidRPr="00D70D50">
              <w:rPr>
                <w:lang w:val="ru-RU"/>
              </w:rPr>
              <w:t xml:space="preserve"> </w:t>
            </w:r>
            <w:proofErr w:type="gramStart"/>
            <w:r w:rsidRPr="00D70D50">
              <w:rPr>
                <w:lang w:val="ru-RU"/>
              </w:rPr>
              <w:t>Пос</w:t>
            </w:r>
            <w:proofErr w:type="gramEnd"/>
            <w:r w:rsidRPr="00D70D50">
              <w:rPr>
                <w:lang w:val="ru-RU"/>
              </w:rPr>
              <w:t>ібник книговидавця. – К.: Любіть Україну, 1999. – 192 с.</w:t>
            </w:r>
          </w:p>
          <w:p w:rsidR="00742390" w:rsidRPr="001B5DDD" w:rsidRDefault="00742390" w:rsidP="00CE300F">
            <w:pPr>
              <w:tabs>
                <w:tab w:val="left" w:pos="851"/>
                <w:tab w:val="left" w:pos="9923"/>
              </w:tabs>
              <w:spacing w:line="234" w:lineRule="atLeast"/>
              <w:ind w:left="517" w:firstLine="1701"/>
              <w:rPr>
                <w:lang w:val="uk-UA"/>
              </w:rPr>
            </w:pPr>
            <w:r w:rsidRPr="001B5DDD">
              <w:rPr>
                <w:lang w:val="uk-UA"/>
              </w:rPr>
              <w:t>Інтернет-ресурси:</w:t>
            </w:r>
          </w:p>
          <w:p w:rsidR="00D70D50" w:rsidRPr="00D70D50" w:rsidRDefault="00D70D50" w:rsidP="00D70D50">
            <w:pPr>
              <w:tabs>
                <w:tab w:val="left" w:pos="851"/>
                <w:tab w:val="left" w:pos="9923"/>
              </w:tabs>
              <w:spacing w:line="234" w:lineRule="atLeast"/>
              <w:ind w:left="284" w:hanging="284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Блоґ професора Пономарева О. Д.</w:t>
            </w:r>
            <w:r w:rsidRPr="00D70D50">
              <w:rPr>
                <w:lang w:val="ru-RU"/>
              </w:rPr>
              <w:t xml:space="preserve"> // </w:t>
            </w:r>
            <w:r w:rsidRPr="00AF1247">
              <w:t>http</w:t>
            </w:r>
            <w:r w:rsidRPr="00D70D50">
              <w:rPr>
                <w:lang w:val="ru-RU"/>
              </w:rPr>
              <w:t>://</w:t>
            </w:r>
            <w:r>
              <w:t>www</w:t>
            </w:r>
            <w:r w:rsidRPr="00D70D50">
              <w:rPr>
                <w:lang w:val="ru-RU"/>
              </w:rPr>
              <w:t xml:space="preserve">. </w:t>
            </w:r>
            <w:r w:rsidRPr="00AF1247">
              <w:t>bbc</w:t>
            </w:r>
            <w:r w:rsidRPr="00D70D50">
              <w:rPr>
                <w:lang w:val="ru-RU"/>
              </w:rPr>
              <w:t>/</w:t>
            </w:r>
            <w:r w:rsidRPr="00AF1247">
              <w:t>c</w:t>
            </w:r>
            <w:r>
              <w:t>o</w:t>
            </w:r>
            <w:r w:rsidRPr="00D70D50">
              <w:rPr>
                <w:lang w:val="ru-RU"/>
              </w:rPr>
              <w:t xml:space="preserve">. </w:t>
            </w:r>
            <w:r w:rsidRPr="00AF1247">
              <w:t>uk</w:t>
            </w:r>
            <w:r w:rsidRPr="00D70D50">
              <w:rPr>
                <w:lang w:val="ru-RU"/>
              </w:rPr>
              <w:t>/</w:t>
            </w:r>
            <w:r w:rsidRPr="00AF1247">
              <w:t>ukrainian</w:t>
            </w:r>
            <w:r w:rsidRPr="00D70D50">
              <w:rPr>
                <w:lang w:val="ru-RU"/>
              </w:rPr>
              <w:t xml:space="preserve"> </w:t>
            </w:r>
          </w:p>
          <w:p w:rsidR="00D70D50" w:rsidRPr="00D70D50" w:rsidRDefault="00D70D50" w:rsidP="00D70D50">
            <w:pPr>
              <w:tabs>
                <w:tab w:val="left" w:pos="851"/>
                <w:tab w:val="left" w:pos="9923"/>
              </w:tabs>
              <w:spacing w:line="234" w:lineRule="atLeast"/>
              <w:ind w:left="284" w:hanging="284"/>
              <w:jc w:val="both"/>
              <w:rPr>
                <w:lang w:val="ru-RU"/>
              </w:rPr>
            </w:pPr>
            <w:r w:rsidRPr="006C32B9">
              <w:rPr>
                <w:b/>
                <w:lang w:val="ru-RU"/>
              </w:rPr>
              <w:t>Кафедра</w:t>
            </w:r>
            <w:r w:rsidRPr="00D70D50">
              <w:rPr>
                <w:b/>
                <w:lang w:val="ru-RU"/>
              </w:rPr>
              <w:t xml:space="preserve"> мови засобів масової інформації ЛНУ ім. Івана Франка</w:t>
            </w:r>
            <w:r w:rsidRPr="00D70D50">
              <w:rPr>
                <w:lang w:val="ru-RU"/>
              </w:rPr>
              <w:t xml:space="preserve"> / Інформаційна сторінка на ФБ // </w:t>
            </w:r>
            <w:r w:rsidRPr="00AF1247">
              <w:t>http</w:t>
            </w:r>
            <w:r>
              <w:t>s</w:t>
            </w:r>
            <w:r w:rsidRPr="00D70D50">
              <w:rPr>
                <w:lang w:val="ru-RU"/>
              </w:rPr>
              <w:t xml:space="preserve">:// </w:t>
            </w:r>
            <w:r w:rsidRPr="00AF1247">
              <w:t>uk</w:t>
            </w:r>
            <w:r w:rsidRPr="00D70D50">
              <w:rPr>
                <w:lang w:val="ru-RU"/>
              </w:rPr>
              <w:t>-</w:t>
            </w:r>
            <w:r>
              <w:t>ua</w:t>
            </w:r>
            <w:r w:rsidRPr="00D70D50">
              <w:rPr>
                <w:lang w:val="ru-RU"/>
              </w:rPr>
              <w:t>.</w:t>
            </w:r>
            <w:r>
              <w:t>facebook</w:t>
            </w:r>
            <w:r w:rsidRPr="00D70D50">
              <w:rPr>
                <w:lang w:val="ru-RU"/>
              </w:rPr>
              <w:t>.</w:t>
            </w:r>
            <w:r>
              <w:t>com</w:t>
            </w:r>
            <w:r w:rsidRPr="00D70D50">
              <w:rPr>
                <w:lang w:val="ru-RU"/>
              </w:rPr>
              <w:t>/</w:t>
            </w:r>
            <w:r>
              <w:t>kafedramovyzmi</w:t>
            </w:r>
          </w:p>
          <w:p w:rsidR="00D70D50" w:rsidRPr="00D70D50" w:rsidRDefault="00D70D50" w:rsidP="00D70D50">
            <w:pPr>
              <w:tabs>
                <w:tab w:val="left" w:pos="851"/>
                <w:tab w:val="left" w:pos="9923"/>
              </w:tabs>
              <w:spacing w:line="234" w:lineRule="atLeast"/>
              <w:ind w:left="284" w:hanging="284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Культура слова</w:t>
            </w:r>
            <w:r w:rsidRPr="00D70D50">
              <w:rPr>
                <w:lang w:val="ru-RU"/>
              </w:rPr>
              <w:t xml:space="preserve"> / Інформаційна сторінка на ФБ Інституту української мови НАН України // Доступно з: </w:t>
            </w:r>
            <w:r w:rsidRPr="00430FAF">
              <w:t>https</w:t>
            </w:r>
            <w:r w:rsidRPr="00D70D50">
              <w:rPr>
                <w:lang w:val="ru-RU"/>
              </w:rPr>
              <w:t xml:space="preserve">:// </w:t>
            </w:r>
            <w:hyperlink r:id="rId9" w:history="1">
              <w:r w:rsidRPr="00430FAF">
                <w:t>www</w:t>
              </w:r>
              <w:r w:rsidRPr="00D70D50">
                <w:rPr>
                  <w:lang w:val="ru-RU"/>
                </w:rPr>
                <w:t>.</w:t>
              </w:r>
              <w:r w:rsidRPr="00430FAF">
                <w:t>facebook</w:t>
              </w:r>
              <w:r w:rsidRPr="00D70D50">
                <w:rPr>
                  <w:lang w:val="ru-RU"/>
                </w:rPr>
                <w:t>.</w:t>
              </w:r>
              <w:r w:rsidRPr="00430FAF">
                <w:t>com</w:t>
              </w:r>
            </w:hyperlink>
          </w:p>
          <w:p w:rsidR="00D70D50" w:rsidRPr="00D70D50" w:rsidRDefault="00D70D50" w:rsidP="00D70D50">
            <w:pPr>
              <w:tabs>
                <w:tab w:val="left" w:pos="851"/>
                <w:tab w:val="left" w:pos="9923"/>
              </w:tabs>
              <w:spacing w:line="234" w:lineRule="atLeast"/>
              <w:ind w:left="284" w:hanging="284"/>
              <w:jc w:val="both"/>
              <w:rPr>
                <w:lang w:val="ru-RU"/>
              </w:rPr>
            </w:pPr>
            <w:r w:rsidRPr="006C32B9">
              <w:rPr>
                <w:b/>
              </w:rPr>
              <w:t>MOVA</w:t>
            </w:r>
            <w:r w:rsidRPr="00D70D50">
              <w:rPr>
                <w:b/>
                <w:lang w:val="ru-RU"/>
              </w:rPr>
              <w:t>.</w:t>
            </w:r>
            <w:r w:rsidRPr="006C32B9">
              <w:rPr>
                <w:b/>
              </w:rPr>
              <w:t>info</w:t>
            </w:r>
            <w:r w:rsidRPr="00D70D50">
              <w:rPr>
                <w:lang w:val="ru-RU"/>
              </w:rPr>
              <w:t xml:space="preserve"> – лінгвістичний портал // Доступно з: </w:t>
            </w:r>
            <w:r w:rsidRPr="00AF1247">
              <w:t>http</w:t>
            </w:r>
            <w:r w:rsidRPr="00D70D50">
              <w:rPr>
                <w:lang w:val="ru-RU"/>
              </w:rPr>
              <w:t>://</w:t>
            </w:r>
            <w:r>
              <w:t>www</w:t>
            </w:r>
            <w:r w:rsidRPr="00D70D50">
              <w:rPr>
                <w:lang w:val="ru-RU"/>
              </w:rPr>
              <w:t xml:space="preserve">. </w:t>
            </w:r>
            <w:r>
              <w:t>mova</w:t>
            </w:r>
            <w:r w:rsidRPr="00D70D50">
              <w:rPr>
                <w:lang w:val="ru-RU"/>
              </w:rPr>
              <w:t>.</w:t>
            </w:r>
            <w:r>
              <w:t>info</w:t>
            </w:r>
          </w:p>
          <w:p w:rsidR="00D70D50" w:rsidRPr="00430FAF" w:rsidRDefault="00D70D50" w:rsidP="00D70D50">
            <w:pPr>
              <w:tabs>
                <w:tab w:val="left" w:pos="851"/>
                <w:tab w:val="left" w:pos="9923"/>
              </w:tabs>
              <w:spacing w:line="234" w:lineRule="atLeast"/>
              <w:ind w:left="284" w:hanging="284"/>
              <w:jc w:val="both"/>
              <w:rPr>
                <w:lang w:val="ru-RU"/>
              </w:rPr>
            </w:pPr>
            <w:r w:rsidRPr="00D70D50">
              <w:rPr>
                <w:b/>
                <w:lang w:val="ru-RU"/>
              </w:rPr>
              <w:t>Пономарів О.Д.</w:t>
            </w:r>
            <w:r w:rsidRPr="00D70D50">
              <w:rPr>
                <w:lang w:val="ru-RU"/>
              </w:rPr>
              <w:t xml:space="preserve"> Культура слова: мовностилістичні поради // </w:t>
            </w:r>
            <w:r w:rsidRPr="00AF1247">
              <w:t>http</w:t>
            </w:r>
            <w:r w:rsidRPr="00D70D50">
              <w:rPr>
                <w:lang w:val="ru-RU"/>
              </w:rPr>
              <w:t>://</w:t>
            </w:r>
            <w:r>
              <w:t>ponomariv</w:t>
            </w:r>
            <w:r w:rsidRPr="00430FAF">
              <w:rPr>
                <w:lang w:val="ru-RU"/>
              </w:rPr>
              <w:t>-</w:t>
            </w:r>
            <w:r>
              <w:t>kultura</w:t>
            </w:r>
            <w:r w:rsidRPr="00430FAF">
              <w:rPr>
                <w:lang w:val="ru-RU"/>
              </w:rPr>
              <w:t>-</w:t>
            </w:r>
            <w:r>
              <w:t>slova</w:t>
            </w:r>
            <w:r w:rsidRPr="00430FAF">
              <w:rPr>
                <w:lang w:val="ru-RU"/>
              </w:rPr>
              <w:t>.</w:t>
            </w:r>
            <w:r>
              <w:t>wikidot</w:t>
            </w:r>
            <w:r w:rsidRPr="00430FAF">
              <w:rPr>
                <w:lang w:val="ru-RU"/>
              </w:rPr>
              <w:t>.</w:t>
            </w:r>
            <w:r>
              <w:t>com</w:t>
            </w:r>
          </w:p>
          <w:p w:rsidR="00D23AA6" w:rsidRPr="001B5DDD" w:rsidRDefault="00D70D50" w:rsidP="00D70D50">
            <w:pPr>
              <w:tabs>
                <w:tab w:val="left" w:pos="851"/>
                <w:tab w:val="left" w:pos="9923"/>
              </w:tabs>
              <w:ind w:left="284" w:hanging="284"/>
              <w:jc w:val="both"/>
              <w:rPr>
                <w:color w:val="auto"/>
                <w:lang w:val="ru-RU" w:eastAsia="uk-UA"/>
              </w:rPr>
            </w:pPr>
            <w:r w:rsidRPr="00D70D50">
              <w:rPr>
                <w:b/>
                <w:lang w:val="ru-RU"/>
              </w:rPr>
              <w:t xml:space="preserve">Словники України </w:t>
            </w:r>
            <w:r>
              <w:rPr>
                <w:b/>
              </w:rPr>
              <w:t>online</w:t>
            </w:r>
            <w:r w:rsidRPr="00D70D50">
              <w:rPr>
                <w:b/>
                <w:lang w:val="ru-RU"/>
              </w:rPr>
              <w:t xml:space="preserve"> </w:t>
            </w:r>
            <w:r w:rsidRPr="00D70D50">
              <w:rPr>
                <w:lang w:val="ru-RU"/>
              </w:rPr>
              <w:t>/ лінгвістичний портал / Український мовн</w:t>
            </w:r>
            <w:proofErr w:type="gramStart"/>
            <w:r w:rsidRPr="00D70D50">
              <w:rPr>
                <w:lang w:val="ru-RU"/>
              </w:rPr>
              <w:t>о-</w:t>
            </w:r>
            <w:proofErr w:type="gramEnd"/>
            <w:r w:rsidRPr="00D70D50">
              <w:rPr>
                <w:lang w:val="ru-RU"/>
              </w:rPr>
              <w:t xml:space="preserve">інформаційний фонд НАН України //  </w:t>
            </w:r>
            <w:r w:rsidRPr="00EB240D">
              <w:t>http</w:t>
            </w:r>
            <w:r w:rsidRPr="00D70D50">
              <w:rPr>
                <w:lang w:val="ru-RU"/>
              </w:rPr>
              <w:t>://</w:t>
            </w:r>
            <w:r w:rsidRPr="00EB240D">
              <w:t>www</w:t>
            </w:r>
            <w:r w:rsidRPr="00D70D50">
              <w:rPr>
                <w:lang w:val="ru-RU"/>
              </w:rPr>
              <w:t xml:space="preserve">. </w:t>
            </w:r>
            <w:r w:rsidRPr="00EB240D">
              <w:t>lcorp</w:t>
            </w:r>
            <w:r w:rsidRPr="00D70D50">
              <w:rPr>
                <w:lang w:val="ru-RU"/>
              </w:rPr>
              <w:t>.</w:t>
            </w:r>
            <w:r w:rsidRPr="00EB240D">
              <w:t>ulif</w:t>
            </w:r>
            <w:r w:rsidRPr="00D70D50">
              <w:rPr>
                <w:lang w:val="ru-RU"/>
              </w:rPr>
              <w:t>.</w:t>
            </w:r>
            <w:r w:rsidRPr="00EB240D">
              <w:t>org</w:t>
            </w:r>
            <w:r w:rsidRPr="00D70D50">
              <w:rPr>
                <w:lang w:val="ru-RU"/>
              </w:rPr>
              <w:t>.</w:t>
            </w:r>
            <w:r w:rsidRPr="00EB240D">
              <w:t>ua</w:t>
            </w:r>
            <w:r w:rsidRPr="00D70D50">
              <w:rPr>
                <w:lang w:val="ru-RU"/>
              </w:rPr>
              <w:t>&gt;</w:t>
            </w:r>
            <w:r w:rsidRPr="00EB240D">
              <w:t>dictua</w:t>
            </w:r>
          </w:p>
        </w:tc>
      </w:tr>
      <w:tr w:rsidR="001C2A85" w:rsidRPr="001C2A8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Default="00DF6B61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730C15" w:rsidRPr="001C2A85">
              <w:rPr>
                <w:color w:val="auto"/>
                <w:lang w:val="uk-UA"/>
              </w:rPr>
              <w:t xml:space="preserve">  </w:t>
            </w:r>
            <w:r w:rsidR="00505D80" w:rsidRPr="001C2A85">
              <w:rPr>
                <w:color w:val="auto"/>
                <w:lang w:val="uk-UA"/>
              </w:rPr>
              <w:t>год.</w:t>
            </w:r>
          </w:p>
          <w:p w:rsidR="00B812F4" w:rsidRPr="001C2A85" w:rsidRDefault="00B812F4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1C2A85" w:rsidRDefault="00D70D50" w:rsidP="00DF6B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730C15" w:rsidRPr="001C2A85">
              <w:rPr>
                <w:b/>
                <w:color w:val="auto"/>
                <w:lang w:val="uk-UA"/>
              </w:rPr>
              <w:t xml:space="preserve"> </w:t>
            </w:r>
            <w:r w:rsidR="00730C15"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="00730C15" w:rsidRPr="001C2A85">
              <w:rPr>
                <w:color w:val="auto"/>
                <w:lang w:val="uk-UA"/>
              </w:rPr>
              <w:t xml:space="preserve">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730C15"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730C15" w:rsidRPr="001C2A85">
              <w:rPr>
                <w:color w:val="auto"/>
                <w:lang w:val="uk-UA"/>
              </w:rPr>
              <w:t xml:space="preserve"> годин лабораторних занять та </w:t>
            </w:r>
            <w:r w:rsidR="00DF6B61">
              <w:rPr>
                <w:color w:val="auto"/>
                <w:lang w:val="uk-UA"/>
              </w:rPr>
              <w:t>58</w:t>
            </w:r>
            <w:r w:rsidR="00730C15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 w:rsidR="00B812F4">
              <w:rPr>
                <w:color w:val="auto"/>
                <w:lang w:val="uk-UA"/>
              </w:rPr>
              <w:t xml:space="preserve">студент </w:t>
            </w:r>
            <w:r w:rsidR="00730C15" w:rsidRPr="001C2A85">
              <w:rPr>
                <w:color w:val="auto"/>
                <w:lang w:val="uk-UA"/>
              </w:rPr>
              <w:t xml:space="preserve">буде 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837ED2" w:rsidRDefault="00837ED2" w:rsidP="00510341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 xml:space="preserve">нати </w:t>
            </w:r>
            <w:r w:rsidRPr="008C201E">
              <w:rPr>
                <w:lang w:val="uk-UA"/>
              </w:rPr>
              <w:t xml:space="preserve"> </w:t>
            </w:r>
            <w:r w:rsidR="00D70D50" w:rsidRPr="00D70D50">
              <w:rPr>
                <w:lang w:val="ru-RU"/>
              </w:rPr>
              <w:t xml:space="preserve">типові помилки, яких припускаються журналісти в різних засобах масової інформації, особливості праці редактора над </w:t>
            </w:r>
            <w:r w:rsidR="00D70D50" w:rsidRPr="00D70D50">
              <w:rPr>
                <w:lang w:val="ru-RU"/>
              </w:rPr>
              <w:lastRenderedPageBreak/>
              <w:t>різними видами журналістських текстів</w:t>
            </w:r>
            <w:r w:rsidR="00077665">
              <w:rPr>
                <w:lang w:val="ru-RU"/>
              </w:rPr>
              <w:t>.</w:t>
            </w:r>
          </w:p>
          <w:p w:rsidR="001C2A85" w:rsidRPr="00837ED2" w:rsidRDefault="00077665" w:rsidP="00510341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8C201E">
              <w:rPr>
                <w:lang w:val="uk-UA"/>
              </w:rPr>
              <w:t>Знати особ</w:t>
            </w:r>
            <w:r w:rsidRPr="00077665">
              <w:rPr>
                <w:lang w:val="ru-RU"/>
              </w:rPr>
              <w:t>ливості праці редактора над різними видами текстів</w:t>
            </w:r>
            <w:r w:rsidR="00837ED2">
              <w:rPr>
                <w:lang w:val="uk-UA"/>
              </w:rPr>
              <w:t>.</w:t>
            </w:r>
          </w:p>
          <w:p w:rsidR="006672D0" w:rsidRPr="00837ED2" w:rsidRDefault="001C2A85" w:rsidP="00510341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730C15" w:rsidRPr="001C2A85">
              <w:rPr>
                <w:color w:val="auto"/>
                <w:lang w:val="uk-UA"/>
              </w:rPr>
              <w:t xml:space="preserve"> </w:t>
            </w:r>
            <w:r w:rsidR="00CD033F" w:rsidRPr="00CD033F">
              <w:rPr>
                <w:lang w:val="uk-UA"/>
              </w:rPr>
              <w:t xml:space="preserve">редагувати журналістські тексти із застосуванням засадничих положень, з’ясованих під час вивчення </w:t>
            </w:r>
            <w:r w:rsidR="00D70D50">
              <w:rPr>
                <w:lang w:val="uk-UA"/>
              </w:rPr>
              <w:t xml:space="preserve">нормативних </w:t>
            </w:r>
            <w:r w:rsidR="00CD033F" w:rsidRPr="00CD033F">
              <w:rPr>
                <w:lang w:val="uk-UA"/>
              </w:rPr>
              <w:t>курс</w:t>
            </w:r>
            <w:r w:rsidR="00D70D50">
              <w:rPr>
                <w:lang w:val="uk-UA"/>
              </w:rPr>
              <w:t>ів</w:t>
            </w:r>
            <w:r w:rsidR="00CD033F" w:rsidRPr="00CD033F">
              <w:rPr>
                <w:lang w:val="uk-UA"/>
              </w:rPr>
              <w:t xml:space="preserve"> </w:t>
            </w:r>
            <w:r w:rsidR="005258A3">
              <w:rPr>
                <w:lang w:val="uk-UA"/>
              </w:rPr>
              <w:t>«</w:t>
            </w:r>
            <w:r w:rsidR="005258A3" w:rsidRPr="005258A3">
              <w:rPr>
                <w:lang w:val="uk-UA"/>
              </w:rPr>
              <w:t>Практична стилістика української мови</w:t>
            </w:r>
            <w:r w:rsidR="005258A3">
              <w:rPr>
                <w:lang w:val="uk-UA"/>
              </w:rPr>
              <w:t>»</w:t>
            </w:r>
            <w:r w:rsidR="005258A3" w:rsidRPr="00CD033F">
              <w:rPr>
                <w:lang w:val="uk-UA"/>
              </w:rPr>
              <w:t xml:space="preserve"> </w:t>
            </w:r>
            <w:r w:rsidR="005258A3">
              <w:rPr>
                <w:lang w:val="uk-UA"/>
              </w:rPr>
              <w:t xml:space="preserve">та </w:t>
            </w:r>
            <w:r w:rsidR="00CD033F" w:rsidRPr="00CD033F">
              <w:rPr>
                <w:lang w:val="uk-UA"/>
              </w:rPr>
              <w:t>«Редагування в ЗМІ</w:t>
            </w:r>
            <w:r w:rsidR="005258A3">
              <w:rPr>
                <w:lang w:val="uk-UA"/>
              </w:rPr>
              <w:t>»</w:t>
            </w:r>
            <w:r w:rsidR="00837ED2">
              <w:rPr>
                <w:lang w:val="uk-UA" w:eastAsia="uk-UA"/>
              </w:rPr>
              <w:t>.</w:t>
            </w:r>
          </w:p>
          <w:p w:rsidR="00837ED2" w:rsidRPr="00837ED2" w:rsidRDefault="00837ED2" w:rsidP="00510341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 xml:space="preserve">Вміти </w:t>
            </w:r>
            <w:r w:rsidR="00D70D50" w:rsidRPr="00D70D50">
              <w:rPr>
                <w:lang w:val="ru-RU"/>
              </w:rPr>
              <w:t>виявляти помилки різних типів у журналістських текстах, аналізувати, оцінювати й виправляти ці тексти</w:t>
            </w:r>
            <w:r>
              <w:rPr>
                <w:lang w:val="uk-UA" w:eastAsia="uk-UA"/>
              </w:rPr>
              <w:t>.</w:t>
            </w:r>
          </w:p>
          <w:p w:rsidR="00837ED2" w:rsidRPr="00837ED2" w:rsidRDefault="00D70D50" w:rsidP="00510341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Вміти </w:t>
            </w:r>
            <w:r>
              <w:rPr>
                <w:lang w:val="uk-UA" w:eastAsia="uk-UA"/>
              </w:rPr>
              <w:t>визначати тип мовностилістичної помилки, правило, якого не дотримано в тексті</w:t>
            </w:r>
            <w:r w:rsidR="00837ED2">
              <w:rPr>
                <w:lang w:val="uk-UA" w:eastAsia="uk-UA"/>
              </w:rPr>
              <w:t>.</w:t>
            </w:r>
          </w:p>
          <w:p w:rsidR="00837ED2" w:rsidRPr="00837ED2" w:rsidRDefault="00D70D50" w:rsidP="00510341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>Вміти обирати способи уникнення різного типу мовностилістичних помилок</w:t>
            </w:r>
            <w:r w:rsidR="00837ED2">
              <w:rPr>
                <w:lang w:val="uk-UA"/>
              </w:rPr>
              <w:t>.</w:t>
            </w:r>
          </w:p>
          <w:p w:rsidR="00D70D50" w:rsidRPr="00D70D50" w:rsidRDefault="00D70D50" w:rsidP="00510341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Уміти створювати медійні тексти різного типу із використанням знань про їх фунціонально-стилістичну специфіку</w:t>
            </w:r>
          </w:p>
          <w:p w:rsidR="00D70D50" w:rsidRPr="001C2A85" w:rsidRDefault="005258A3" w:rsidP="00510341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Уміти п</w:t>
            </w:r>
            <w:r w:rsidR="00D70D50">
              <w:rPr>
                <w:lang w:val="uk-UA"/>
              </w:rPr>
              <w:t>рактично застосовувати лексичні, граматичні та стилістичні норми під час творення журналістських текстів</w:t>
            </w:r>
          </w:p>
        </w:tc>
      </w:tr>
      <w:tr w:rsidR="001C2A85" w:rsidRPr="005258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5258A3" w:rsidRDefault="005258A3" w:rsidP="005258A3">
            <w:pPr>
              <w:jc w:val="both"/>
              <w:rPr>
                <w:lang w:val="uk-UA"/>
              </w:rPr>
            </w:pPr>
            <w:r w:rsidRPr="005258A3">
              <w:rPr>
                <w:lang w:val="uk-UA"/>
              </w:rPr>
              <w:t>Типологія</w:t>
            </w:r>
            <w:r>
              <w:rPr>
                <w:lang w:val="uk-UA"/>
              </w:rPr>
              <w:t xml:space="preserve">, </w:t>
            </w:r>
            <w:r w:rsidRPr="005258A3">
              <w:rPr>
                <w:lang w:val="uk-UA"/>
              </w:rPr>
              <w:t xml:space="preserve">девіатологія в мас-медіа, саморедагування, помилки, психологія творчості, </w:t>
            </w:r>
            <w:r>
              <w:rPr>
                <w:lang w:val="uk-UA"/>
              </w:rPr>
              <w:t xml:space="preserve">інтерв’ювання, </w:t>
            </w:r>
            <w:r w:rsidRPr="005258A3">
              <w:rPr>
                <w:lang w:val="uk-UA"/>
              </w:rPr>
              <w:t>журналістський текст, логічні засади творення тексту, факт, фактологія, фактичний матеріал, орфографічгні помилки, орфоепічні помилки</w:t>
            </w:r>
            <w:r>
              <w:rPr>
                <w:lang w:val="uk-UA"/>
              </w:rPr>
              <w:t>, лексичні</w:t>
            </w:r>
            <w:r w:rsidRPr="005258A3">
              <w:rPr>
                <w:lang w:val="uk-UA"/>
              </w:rPr>
              <w:t xml:space="preserve"> помилки</w:t>
            </w:r>
            <w:r>
              <w:rPr>
                <w:lang w:val="uk-UA"/>
              </w:rPr>
              <w:t>, граматичні</w:t>
            </w:r>
            <w:r w:rsidRPr="005258A3">
              <w:rPr>
                <w:lang w:val="uk-UA"/>
              </w:rPr>
              <w:t xml:space="preserve"> помилки</w:t>
            </w:r>
            <w:r>
              <w:rPr>
                <w:lang w:val="uk-UA"/>
              </w:rPr>
              <w:t>, пунктуаційні</w:t>
            </w:r>
            <w:r w:rsidRPr="005258A3">
              <w:rPr>
                <w:lang w:val="uk-UA"/>
              </w:rPr>
              <w:t xml:space="preserve"> помилки</w:t>
            </w:r>
            <w:r>
              <w:rPr>
                <w:lang w:val="uk-UA"/>
              </w:rPr>
              <w:t>.</w:t>
            </w:r>
          </w:p>
        </w:tc>
      </w:tr>
      <w:tr w:rsidR="001C2A85" w:rsidRPr="005924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8B58B6" w:rsidRDefault="00730C15" w:rsidP="00AF153E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A66DED" w:rsidP="005258A3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>Очний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A66DED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8B58B6" w:rsidRDefault="00A66DED" w:rsidP="00AF153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1C2A85" w:rsidRDefault="00A66DED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1C2A85" w:rsidRPr="00592445" w:rsidTr="009D72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D80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F56C3E" w:rsidRDefault="00B812F4" w:rsidP="00FE1A4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Д</w:t>
            </w:r>
            <w:r w:rsidR="00FE1A4E"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ив.</w:t>
            </w:r>
            <w:r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="00FE1A4E"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тут «Схему курсу»</w:t>
            </w: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Default="00A66DED" w:rsidP="00A66DE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іспит </w:t>
            </w:r>
            <w:r w:rsidR="00837ED2">
              <w:rPr>
                <w:color w:val="auto"/>
                <w:lang w:val="uk-UA"/>
              </w:rPr>
              <w:t>у</w:t>
            </w:r>
            <w:r w:rsidRPr="001C2A85">
              <w:rPr>
                <w:color w:val="auto"/>
                <w:lang w:val="uk-UA"/>
              </w:rPr>
              <w:t xml:space="preserve"> кінці семестру</w:t>
            </w:r>
          </w:p>
          <w:p w:rsidR="00A66DED" w:rsidRPr="001C2A85" w:rsidRDefault="00837ED2" w:rsidP="00837E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тестовий (у разі карантину на час іспиту – </w:t>
            </w:r>
            <w:r w:rsidR="00A66DED">
              <w:rPr>
                <w:color w:val="auto"/>
                <w:lang w:val="uk-UA"/>
              </w:rPr>
              <w:t>усний</w:t>
            </w:r>
            <w:r>
              <w:rPr>
                <w:color w:val="auto"/>
                <w:lang w:val="uk-UA"/>
              </w:rPr>
              <w:t xml:space="preserve"> або </w:t>
            </w:r>
            <w:r w:rsidR="00A66DED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>)</w:t>
            </w:r>
            <w:r w:rsidR="00A66DED">
              <w:rPr>
                <w:color w:val="auto"/>
                <w:lang w:val="uk-UA"/>
              </w:rPr>
              <w:t xml:space="preserve"> </w:t>
            </w:r>
          </w:p>
        </w:tc>
      </w:tr>
      <w:tr w:rsidR="00A66DED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1C2A85" w:rsidRDefault="00A66DED" w:rsidP="00B8420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9321E8">
              <w:rPr>
                <w:color w:val="auto"/>
                <w:lang w:val="uk-UA"/>
              </w:rPr>
              <w:t>«У</w:t>
            </w:r>
            <w:r w:rsidR="00981302">
              <w:rPr>
                <w:color w:val="auto"/>
                <w:lang w:val="uk-UA"/>
              </w:rPr>
              <w:t>країнської мови в ЗМІ</w:t>
            </w:r>
            <w:r w:rsidR="009321E8">
              <w:rPr>
                <w:color w:val="auto"/>
                <w:lang w:val="uk-UA"/>
              </w:rPr>
              <w:t>»</w:t>
            </w:r>
            <w:r w:rsidRPr="00A66DED">
              <w:rPr>
                <w:color w:val="auto"/>
                <w:lang w:val="uk-UA"/>
              </w:rPr>
              <w:t xml:space="preserve">, </w:t>
            </w:r>
            <w:r w:rsidR="009321E8" w:rsidRPr="001C2A85">
              <w:rPr>
                <w:color w:val="auto"/>
                <w:lang w:val="uk-UA"/>
              </w:rPr>
              <w:t>«</w:t>
            </w:r>
            <w:r w:rsidR="009321E8" w:rsidRPr="00742390">
              <w:rPr>
                <w:color w:val="auto"/>
                <w:lang w:val="uk-UA"/>
              </w:rPr>
              <w:t>Практичн</w:t>
            </w:r>
            <w:r w:rsidR="009321E8">
              <w:rPr>
                <w:color w:val="auto"/>
                <w:lang w:val="uk-UA"/>
              </w:rPr>
              <w:t>ої</w:t>
            </w:r>
            <w:r w:rsidR="009321E8" w:rsidRPr="00742390">
              <w:rPr>
                <w:color w:val="auto"/>
                <w:lang w:val="uk-UA"/>
              </w:rPr>
              <w:t xml:space="preserve"> стилістик</w:t>
            </w:r>
            <w:r w:rsidR="009321E8">
              <w:rPr>
                <w:color w:val="auto"/>
                <w:lang w:val="uk-UA"/>
              </w:rPr>
              <w:t>и</w:t>
            </w:r>
            <w:r w:rsidR="009321E8" w:rsidRPr="00742390">
              <w:rPr>
                <w:color w:val="auto"/>
                <w:lang w:val="uk-UA"/>
              </w:rPr>
              <w:t xml:space="preserve"> української мови</w:t>
            </w:r>
            <w:r w:rsidR="009321E8">
              <w:rPr>
                <w:color w:val="auto"/>
                <w:lang w:val="uk-UA"/>
              </w:rPr>
              <w:t xml:space="preserve">», «Теорії й методики журналістської творчості», </w:t>
            </w:r>
            <w:r w:rsidR="00443D3A" w:rsidRPr="001C2A85">
              <w:rPr>
                <w:color w:val="auto"/>
                <w:lang w:val="uk-UA"/>
              </w:rPr>
              <w:t>«</w:t>
            </w:r>
            <w:r w:rsidR="00443D3A" w:rsidRPr="009321E8">
              <w:rPr>
                <w:lang w:val="uk-UA"/>
              </w:rPr>
              <w:t>Редагування в засобах масової інформації</w:t>
            </w:r>
            <w:r w:rsidR="00443D3A">
              <w:rPr>
                <w:color w:val="auto"/>
                <w:lang w:val="uk-UA"/>
              </w:rPr>
              <w:t>»</w:t>
            </w:r>
            <w:r w:rsidR="00B84209">
              <w:rPr>
                <w:color w:val="auto"/>
                <w:lang w:val="uk-UA"/>
              </w:rPr>
              <w:t xml:space="preserve">, </w:t>
            </w:r>
            <w:r w:rsidRPr="00A66DED">
              <w:rPr>
                <w:color w:val="auto"/>
                <w:lang w:val="uk-UA"/>
              </w:rPr>
              <w:t xml:space="preserve">достатніх для сприйняття категоріального апарату </w:t>
            </w:r>
            <w:r w:rsidR="00981302" w:rsidRPr="001C2A85">
              <w:rPr>
                <w:color w:val="auto"/>
                <w:lang w:val="uk-UA"/>
              </w:rPr>
              <w:t>«</w:t>
            </w:r>
            <w:r w:rsidR="00B84209" w:rsidRPr="00B84209">
              <w:rPr>
                <w:lang w:val="uk-UA"/>
              </w:rPr>
              <w:t>Типологі</w:t>
            </w:r>
            <w:r w:rsidR="00B84209">
              <w:rPr>
                <w:lang w:val="uk-UA"/>
              </w:rPr>
              <w:t>ї</w:t>
            </w:r>
            <w:r w:rsidR="00B84209" w:rsidRPr="00B84209">
              <w:rPr>
                <w:lang w:val="uk-UA"/>
              </w:rPr>
              <w:t xml:space="preserve"> журналістських помилок</w:t>
            </w:r>
            <w:r w:rsidR="00981302">
              <w:rPr>
                <w:color w:val="auto"/>
                <w:lang w:val="uk-UA"/>
              </w:rPr>
              <w:t>»</w:t>
            </w:r>
            <w:r w:rsidRPr="00A66DED">
              <w:rPr>
                <w:color w:val="auto"/>
                <w:lang w:val="uk-UA"/>
              </w:rPr>
              <w:t>, розуміння</w:t>
            </w:r>
            <w:r>
              <w:rPr>
                <w:color w:val="auto"/>
                <w:lang w:val="uk-UA"/>
              </w:rPr>
              <w:t xml:space="preserve"> </w:t>
            </w:r>
            <w:r w:rsidR="00FE1A4E">
              <w:rPr>
                <w:color w:val="auto"/>
                <w:lang w:val="uk-UA"/>
              </w:rPr>
              <w:t xml:space="preserve">основних </w:t>
            </w:r>
            <w:r w:rsidR="00981302">
              <w:rPr>
                <w:color w:val="auto"/>
                <w:lang w:val="uk-UA"/>
              </w:rPr>
              <w:t>джерел.</w:t>
            </w: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Презентація, лекції, колаборативне навчання</w:t>
            </w:r>
            <w:r w:rsidR="00981302">
              <w:rPr>
                <w:color w:val="auto"/>
                <w:lang w:val="uk-UA"/>
              </w:rPr>
              <w:t>,</w:t>
            </w:r>
            <w:r w:rsidRPr="001C2A85">
              <w:rPr>
                <w:color w:val="auto"/>
                <w:lang w:val="uk-UA"/>
              </w:rPr>
              <w:t xml:space="preserve"> про</w:t>
            </w:r>
            <w:r w:rsidR="00B84209">
              <w:rPr>
                <w:color w:val="auto"/>
                <w:lang w:val="uk-UA"/>
              </w:rPr>
              <w:t>є</w:t>
            </w:r>
            <w:r w:rsidRPr="001C2A85">
              <w:rPr>
                <w:color w:val="auto"/>
                <w:lang w:val="uk-UA"/>
              </w:rPr>
              <w:t>ктно-орієнтоване навчання, дискусія</w:t>
            </w:r>
            <w:r w:rsidR="00981302">
              <w:rPr>
                <w:color w:val="auto"/>
                <w:lang w:val="uk-UA"/>
              </w:rPr>
              <w:t>.</w:t>
            </w:r>
          </w:p>
          <w:p w:rsidR="00EF2BBE" w:rsidRPr="001C2A85" w:rsidRDefault="00EF2BBE" w:rsidP="00AF153E">
            <w:pPr>
              <w:jc w:val="both"/>
              <w:rPr>
                <w:color w:val="auto"/>
                <w:lang w:val="uk-UA"/>
              </w:rPr>
            </w:pPr>
          </w:p>
          <w:p w:rsidR="00EF2BBE" w:rsidRPr="001C2A85" w:rsidRDefault="00EF2BBE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7C0772" w:rsidRDefault="007C0772" w:rsidP="00981302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lang w:val="ru-RU"/>
              </w:rPr>
              <w:t xml:space="preserve">Вивчення курсу </w:t>
            </w:r>
            <w:r>
              <w:rPr>
                <w:lang w:val="ru-RU"/>
              </w:rPr>
              <w:t>не потребу</w:t>
            </w:r>
            <w:r w:rsidR="00981302">
              <w:rPr>
                <w:lang w:val="ru-RU"/>
              </w:rPr>
              <w:t>є</w:t>
            </w:r>
            <w:r w:rsidRPr="007C0772">
              <w:rPr>
                <w:lang w:val="ru-RU"/>
              </w:rPr>
              <w:t xml:space="preserve"> використання програмного забезпечення, </w:t>
            </w:r>
            <w:proofErr w:type="gramStart"/>
            <w:r w:rsidRPr="007C0772">
              <w:rPr>
                <w:lang w:val="ru-RU"/>
              </w:rPr>
              <w:t>кр</w:t>
            </w:r>
            <w:proofErr w:type="gramEnd"/>
            <w:r w:rsidRPr="007C0772">
              <w:rPr>
                <w:lang w:val="ru-RU"/>
              </w:rPr>
              <w:t>ім загально вживаних програм і операційних систем.</w:t>
            </w: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09" w:rsidRPr="001C2A85" w:rsidRDefault="001C2509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</w:t>
            </w:r>
            <w:r w:rsidR="00D923A4">
              <w:rPr>
                <w:color w:val="auto"/>
                <w:lang w:val="ru-RU"/>
              </w:rPr>
              <w:t>так</w:t>
            </w:r>
            <w:r w:rsidRPr="001C2A85">
              <w:rPr>
                <w:color w:val="auto"/>
                <w:lang w:val="ru-RU"/>
              </w:rPr>
              <w:t xml:space="preserve">им співідношенням: </w:t>
            </w:r>
          </w:p>
          <w:p w:rsidR="001C2509" w:rsidRPr="001C2A85" w:rsidRDefault="001C2509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• практичні/самостійні тощо</w:t>
            </w:r>
            <w:proofErr w:type="gramStart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 w:rsidR="007C0772">
              <w:rPr>
                <w:color w:val="auto"/>
                <w:lang w:val="ru-RU"/>
              </w:rPr>
              <w:t>% семестрової оцінки; максимальна кількість балів</w:t>
            </w:r>
            <w:r w:rsidR="00D923A4">
              <w:rPr>
                <w:color w:val="auto"/>
                <w:lang w:val="ru-RU"/>
              </w:rPr>
              <w:t xml:space="preserve"> - 25</w:t>
            </w:r>
          </w:p>
          <w:p w:rsidR="001C2509" w:rsidRPr="001C2A85" w:rsidRDefault="001C2509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контрольні </w:t>
            </w:r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gramEnd"/>
            <w:r w:rsidRPr="001C2A85">
              <w:rPr>
                <w:color w:val="auto"/>
                <w:lang w:val="ru-RU"/>
              </w:rPr>
              <w:t xml:space="preserve"> (модулі): 25% семестрової оцінки;</w:t>
            </w:r>
            <w:r w:rsidR="007C0772">
              <w:rPr>
                <w:color w:val="auto"/>
                <w:lang w:val="ru-RU"/>
              </w:rPr>
              <w:t xml:space="preserve"> максимальна кількість балів</w:t>
            </w:r>
            <w:r w:rsidR="00D923A4">
              <w:rPr>
                <w:color w:val="auto"/>
                <w:lang w:val="ru-RU"/>
              </w:rPr>
              <w:t xml:space="preserve"> - 25</w:t>
            </w:r>
          </w:p>
          <w:p w:rsidR="00505D80" w:rsidRDefault="001C2509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іспит: 50% семестрової оцінки</w:t>
            </w:r>
            <w:r w:rsidR="007C0772">
              <w:rPr>
                <w:color w:val="auto"/>
                <w:lang w:val="ru-RU"/>
              </w:rPr>
              <w:t xml:space="preserve">. </w:t>
            </w:r>
            <w:proofErr w:type="gramStart"/>
            <w:r w:rsidR="007C0772">
              <w:rPr>
                <w:color w:val="auto"/>
                <w:lang w:val="ru-RU"/>
              </w:rPr>
              <w:t>Максимальна</w:t>
            </w:r>
            <w:proofErr w:type="gramEnd"/>
            <w:r w:rsidR="007C0772">
              <w:rPr>
                <w:color w:val="auto"/>
                <w:lang w:val="ru-RU"/>
              </w:rPr>
              <w:t xml:space="preserve"> кількість балів</w:t>
            </w:r>
            <w:r w:rsidR="00D923A4">
              <w:rPr>
                <w:color w:val="auto"/>
                <w:lang w:val="ru-RU"/>
              </w:rPr>
              <w:t xml:space="preserve"> -50.</w:t>
            </w:r>
          </w:p>
          <w:p w:rsidR="007C0772" w:rsidRDefault="007C0772" w:rsidP="00AF153E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 максимальна кількість балів</w:t>
            </w:r>
            <w:r w:rsidR="00D923A4">
              <w:rPr>
                <w:color w:val="auto"/>
                <w:lang w:val="ru-RU"/>
              </w:rPr>
              <w:t xml:space="preserve"> - 100</w:t>
            </w:r>
          </w:p>
          <w:p w:rsidR="007C0772" w:rsidRDefault="007C0772" w:rsidP="00AF153E">
            <w:pPr>
              <w:jc w:val="both"/>
              <w:rPr>
                <w:color w:val="auto"/>
                <w:lang w:val="ru-RU"/>
              </w:rPr>
            </w:pPr>
          </w:p>
          <w:p w:rsidR="007C0772" w:rsidRDefault="007C0772" w:rsidP="00AF153E">
            <w:pPr>
              <w:jc w:val="both"/>
              <w:rPr>
                <w:color w:val="auto"/>
                <w:lang w:val="ru-RU"/>
              </w:rPr>
            </w:pPr>
          </w:p>
          <w:p w:rsidR="007C0772" w:rsidRPr="007C0772" w:rsidRDefault="007C0772" w:rsidP="00AF153E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студенти виконають декілька видів </w:t>
            </w:r>
            <w:r w:rsidRPr="007C0772">
              <w:rPr>
                <w:lang w:val="ru-RU"/>
              </w:rPr>
              <w:lastRenderedPageBreak/>
              <w:t xml:space="preserve">письмових робіт. </w:t>
            </w: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</w:t>
            </w:r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 xml:space="preserve">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</w:t>
            </w:r>
            <w:r w:rsidR="00D923A4">
              <w:rPr>
                <w:lang w:val="ru-RU"/>
              </w:rPr>
              <w:t>им</w:t>
            </w:r>
            <w:r w:rsidRPr="007C0772">
              <w:rPr>
                <w:lang w:val="ru-RU"/>
              </w:rPr>
              <w:t xml:space="preserve"> склад</w:t>
            </w:r>
            <w:r w:rsidR="00D923A4">
              <w:rPr>
                <w:lang w:val="ru-RU"/>
              </w:rPr>
              <w:t>ником</w:t>
            </w:r>
            <w:r w:rsidRPr="007C0772">
              <w:rPr>
                <w:lang w:val="ru-RU"/>
              </w:rPr>
              <w:t xml:space="preserve"> навчання.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всі студенти відвідають усі лекції і </w:t>
            </w:r>
            <w:r w:rsidR="00D923A4">
              <w:rPr>
                <w:lang w:val="ru-RU"/>
              </w:rPr>
              <w:t>лаборатор</w:t>
            </w:r>
            <w:r w:rsidRPr="007C0772">
              <w:rPr>
                <w:lang w:val="ru-RU"/>
              </w:rPr>
              <w:t>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 w:rsidR="00B812F4"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</w:t>
            </w:r>
            <w:r w:rsidR="00D923A4">
              <w:rPr>
                <w:lang w:val="ru-RU"/>
              </w:rPr>
              <w:t>термін</w:t>
            </w:r>
            <w:r w:rsidRPr="007C0772">
              <w:rPr>
                <w:lang w:val="ru-RU"/>
              </w:rPr>
              <w:t>ів</w:t>
            </w:r>
            <w:r w:rsidR="00D923A4">
              <w:rPr>
                <w:lang w:val="ru-RU"/>
              </w:rPr>
              <w:t>,</w:t>
            </w:r>
            <w:r w:rsidRPr="007C0772">
              <w:rPr>
                <w:lang w:val="ru-RU"/>
              </w:rPr>
              <w:t xml:space="preserve"> визначених для виконання усі</w:t>
            </w:r>
            <w:r w:rsidR="00B812F4"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  <w:r w:rsidRPr="007C0772">
              <w:rPr>
                <w:b/>
                <w:lang w:val="ru-RU"/>
              </w:rPr>
              <w:t>Література</w:t>
            </w:r>
            <w:r w:rsidR="00B812F4"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</w:t>
            </w:r>
            <w:r w:rsidR="00D923A4">
              <w:rPr>
                <w:lang w:val="ru-RU"/>
              </w:rPr>
              <w:t>бібліотекою факультету винятково</w:t>
            </w:r>
            <w:r w:rsidRPr="007C0772">
              <w:rPr>
                <w:lang w:val="ru-RU"/>
              </w:rPr>
              <w:t xml:space="preserve">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C2A85" w:rsidRPr="001C2A85" w:rsidRDefault="001C2A85" w:rsidP="00AF153E">
            <w:pPr>
              <w:jc w:val="both"/>
              <w:rPr>
                <w:color w:val="auto"/>
                <w:lang w:val="ru-RU"/>
              </w:rPr>
            </w:pPr>
          </w:p>
          <w:p w:rsidR="001C2A85" w:rsidRPr="001C2A85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923A4">
              <w:rPr>
                <w:b/>
                <w:color w:val="auto"/>
                <w:lang w:val="ru-RU"/>
              </w:rPr>
              <w:t>П</w:t>
            </w:r>
            <w:r w:rsidRPr="00D923A4">
              <w:rPr>
                <w:b/>
                <w:bCs/>
                <w:color w:val="auto"/>
                <w:lang w:val="uk-UA" w:eastAsia="uk-UA"/>
              </w:rPr>
              <w:t>о</w:t>
            </w:r>
            <w:r w:rsidRPr="001C2A85">
              <w:rPr>
                <w:b/>
                <w:bCs/>
                <w:color w:val="auto"/>
                <w:lang w:val="uk-UA" w:eastAsia="uk-UA"/>
              </w:rPr>
              <w:t>літика виставл</w:t>
            </w:r>
            <w:r w:rsidR="00D923A4">
              <w:rPr>
                <w:b/>
                <w:bCs/>
                <w:color w:val="auto"/>
                <w:lang w:val="uk-UA" w:eastAsia="uk-UA"/>
              </w:rPr>
              <w:t>я</w:t>
            </w:r>
            <w:r w:rsidRPr="001C2A85">
              <w:rPr>
                <w:b/>
                <w:bCs/>
                <w:color w:val="auto"/>
                <w:lang w:val="uk-UA" w:eastAsia="uk-UA"/>
              </w:rPr>
              <w:t>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</w:t>
            </w:r>
            <w:r w:rsidR="00D923A4">
              <w:rPr>
                <w:color w:val="auto"/>
                <w:lang w:val="uk-UA" w:eastAsia="uk-UA"/>
              </w:rPr>
              <w:t>,</w:t>
            </w:r>
            <w:r w:rsidRPr="001C2A85">
              <w:rPr>
                <w:color w:val="auto"/>
                <w:lang w:val="uk-UA" w:eastAsia="uk-UA"/>
              </w:rPr>
              <w:t xml:space="preserve"> набрані на поточному тестуванні, самостійній роботі</w:t>
            </w:r>
            <w:r w:rsidR="00D923A4">
              <w:rPr>
                <w:color w:val="auto"/>
                <w:lang w:val="uk-UA" w:eastAsia="uk-UA"/>
              </w:rPr>
              <w:t>,</w:t>
            </w:r>
            <w:r w:rsidRPr="001C2A85">
              <w:rPr>
                <w:color w:val="auto"/>
                <w:lang w:val="uk-UA" w:eastAsia="uk-UA"/>
              </w:rPr>
              <w:t xml:space="preserve">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</w:t>
            </w:r>
            <w:r w:rsidR="00D923A4">
              <w:rPr>
                <w:color w:val="auto"/>
                <w:lang w:val="uk-UA" w:eastAsia="uk-UA"/>
              </w:rPr>
              <w:t>при</w:t>
            </w:r>
            <w:r w:rsidRPr="001C2A85">
              <w:rPr>
                <w:color w:val="auto"/>
                <w:lang w:val="uk-UA" w:eastAsia="uk-UA"/>
              </w:rPr>
              <w:t xml:space="preserve">пустимість пропусків та запізнень на заняття; користування мобільним телефоном, планшетом чи іншими мобільними пристроями під час заняття </w:t>
            </w:r>
            <w:r w:rsidR="00D020F4">
              <w:rPr>
                <w:color w:val="auto"/>
                <w:lang w:val="uk-UA" w:eastAsia="uk-UA"/>
              </w:rPr>
              <w:t>з метою,</w:t>
            </w:r>
            <w:r w:rsidRPr="001C2A85">
              <w:rPr>
                <w:color w:val="auto"/>
                <w:lang w:val="uk-UA" w:eastAsia="uk-UA"/>
              </w:rPr>
              <w:t xml:space="preserve"> не пов’язан</w:t>
            </w:r>
            <w:r w:rsidR="00D020F4">
              <w:rPr>
                <w:color w:val="auto"/>
                <w:lang w:val="uk-UA" w:eastAsia="uk-UA"/>
              </w:rPr>
              <w:t>ою</w:t>
            </w:r>
            <w:r w:rsidRPr="001C2A85">
              <w:rPr>
                <w:color w:val="auto"/>
                <w:lang w:val="uk-UA" w:eastAsia="uk-UA"/>
              </w:rPr>
              <w:t xml:space="preserve"> з навчанням; списування та плагіат; не</w:t>
            </w:r>
            <w:r w:rsidR="00D020F4">
              <w:rPr>
                <w:color w:val="auto"/>
                <w:lang w:val="uk-UA" w:eastAsia="uk-UA"/>
              </w:rPr>
              <w:t>в</w:t>
            </w:r>
            <w:r w:rsidRPr="001C2A85">
              <w:rPr>
                <w:color w:val="auto"/>
                <w:lang w:val="uk-UA" w:eastAsia="uk-UA"/>
              </w:rPr>
              <w:t>часне виконання поставленого завдання і т. ін.</w:t>
            </w:r>
          </w:p>
          <w:p w:rsidR="001C2A85" w:rsidRPr="001C2A85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 w:rsidR="00AF153E">
              <w:rPr>
                <w:color w:val="auto"/>
                <w:lang w:val="ru-RU"/>
              </w:rPr>
              <w:t>ї доброчесності не толеруються.</w:t>
            </w:r>
          </w:p>
          <w:p w:rsidR="001C2A85" w:rsidRPr="001C2A85" w:rsidRDefault="001C2A85" w:rsidP="00AF153E">
            <w:pPr>
              <w:jc w:val="both"/>
              <w:rPr>
                <w:color w:val="auto"/>
                <w:lang w:val="ru-RU"/>
              </w:rPr>
            </w:pP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1C2A85" w:rsidRDefault="001C2A85" w:rsidP="00F56C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“Типологія журналістських помилок” як прикладна наукова та навчальна дисциплі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понять “типологія”, “девіатологія в мас-медіа”.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Міжпредметні зв’язки курсу “Типологія журналістських помилок”.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 курсу “Типологія журналістських помилок”.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Саморедагування в процесі журналістської творчості.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Специфіка журналістських помилок на раді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 журналістських помилок на телебаченні.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“Прямий ефі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 і завдання редактора передачі.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Специфіка журналістських помилок в інтернет-виданнях.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Лексична тавтологія у рубрикації в межах сторінки чи розвороту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Повторення  структури речень, ритмомелодики заголовків 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ідзаголовків у межах сторінки чи розвороту.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Лексична тавтологія,  повторення  структури речень, ритмомелодики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теле-, радіопередач у програмі одного ефірного дня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Неузгодженість програми певного каналу з програмами інших каналів, створення ситуації,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якої найбільш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рейтингов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передачі йдуть у той час, коли вони просто не можуть зібрати 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належної аудиторії, а отже, й рекламодавці втрачають до них інтерес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Використання прайм-тайму для освітніх,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ігійних передач, а не для інформаційних, інформаційно-аналітичних, розважальних, спортивних тощо (як це роблять на інших каналах) і внаслідок цього втрата аудиторії й інтересу рекламодавців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Невідповідність одного з текстів концепції сторінки чи номера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Невідповідність однієї з передач концепції циклу передач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Повторення однотипних передач (передач одного спрямування) протягом одного ефірного дня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каналі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Розуміння розважальності як потурання найнижчим потребам публіки, як пропаганду масової культури; незалучення до розважальних блоків мовлення творів справжньої літератури і мистецтва.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Нехтування інтересами глядачі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слухачів.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Неврахування того, що витіснення з ефіру сучасних українських розважальних передач, зокрема тих, що базуються на пропаганді української по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рок-музики, змушує підлітків схилятися до зразків чужої (англо-, російськомовної) молодіжної субкультури.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Неврахування в журналістському тексті специфіки радіо (читання в ефі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газетного тексту).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Неврахування специфіки телебачення (як правило, наслідком цього є зайвий закадровий текст).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Неврахування в газетному тексті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ізниці між усним і писемним мовленням (переписування з диктофона на папір тексту інтерв’ю без урахування особливостей інтонування, логічного наголо-шування, тону та ін., характерних для усного мовлення). 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Спрощення дійсності до певних схем, моделей, символів; нав’я-зування на радіо “паралельного”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іту, в центрі якого перебувають музичні та навколомузичні проблеми, на телебаченні (особливо у випусках новин, в суспільно-політичних програмах) – “паркетної” тематики як чогось найважливішого, того, чим живе країна, і неврахування повсякденних проблем пересічного телеглядача. 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 розважальності; мимовільне чи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ідоме насаджування на окремих телеканалах розваг як способу життя.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Перетворення випускі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новин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пропагандистське передвиборче шоу одного кандидата.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 інформаційних випускі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телеканалі протягом тривалого часу: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інформування про новини, а роздавання вказівок про те, як на ці новини реагувати.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Неоперативність у подачі інформації внаслідок відсутності інфор-маційних випусків у програмі телеканалу протягом декількох дні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Незнання аудиторії, на яку розраховане мовлення, внаслідок відсутності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іологічних досліджень.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Нагнітання пристрастей у суспільстві, наголошування на негативних явищах; уживання зворотів на кшталт “незважаючи на труднощі в суспільстві, на складне становище в країні” навіть тоді, коли йдеться про помітні позитивні зміни, про досягнення  в тій чи іншій сфері, внаслідок чого ЗМІ не створюють загального позитивного емоційного тла, не забезпечують психологічної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івноваги в членів суспільства.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Неврахування того, що навіть досконалий з раціонально-логічного погляду текст може створювати небажаний емоційний стан у слухача, глядача, читача.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</w:rPr>
              <w:t xml:space="preserve">Надмірне захоплення комп’ютерною графікою, комп’ютерними ефектами на телеканалі і відсутність на екрані людини. Відсутність в ефірі  живого людького спілкування. 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Знелюднення телеканалу. 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Неврахування місцевих особливостей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 час верстки програм телеканалів і радіостанцій.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Звуження “географії” повідомлень на телеканалі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 на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радіостанції до одного-двох міст.  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Відсутність ефірної дисципліни, недодержання заявленого хронометражу передач.  </w:t>
            </w:r>
          </w:p>
          <w:p w:rsidR="004C2C71" w:rsidRPr="00C445E9" w:rsidRDefault="004C2C7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Навмисне завищення показникі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тиражу видання з метою залучення рекламодавців. </w:t>
            </w:r>
          </w:p>
          <w:p w:rsidR="00BB18DF" w:rsidRPr="00C445E9" w:rsidRDefault="00BB18DF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</w:rPr>
              <w:t>Загальні правила застосування коректурних знаків.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C445E9">
              <w:rPr>
                <w:rFonts w:ascii="Times New Roman" w:hAnsi="Times New Roman" w:cs="Times New Roman"/>
                <w:sz w:val="24"/>
                <w:szCs w:val="24"/>
              </w:rPr>
              <w:t>ктивізація гостя студії (чи інтерв’юйованого під час збирання матеріалу для журналістського твору) через навмисне його (гостя) провокування, принижування, через глузування з його діяльності чи його професії, внаслідок чого гість (інтерв’юйований) замикається в собі в той час, як інші люди після таких журналістських провокувань, навпаки, найповніше розкривалися, розговорювалися, дискутували перед телекамерою.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Застосування стандартного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ідходу до інтерв’юйованого (неврахування його психології, його індивідуальних рис як особистості).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Прагнення самоутвердитися через приниження гостя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 (інтерв’юйованого), продемонструвати свої найкращі риси на тлі найгірших рис інтерв’юйованого.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Перетворення інтерв’ю на монолог журналіста, якого не цікавить особистість запрошеного в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ію, його думка.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Перетворення інтерв’ю на монолог гостя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ії, далекого від інтересів глядацької аудиторії і від особливостей її психології сприйняття (коли гість студії настільки захоплений предметом розповіді, що гадає, ніби він так само цікавить усіх людей навколо). Надмірна делікатність журналіста в цій ситуації (журналі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перериває розповідь гостя студії), особливо тоді, коли інтерв’юйований – високопоставлений чиновник, спричиняє в аудиторії несприйняття обох.  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Занадто впевнена поведінка журналіста перед телекамерою, що тільки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ідкреслює невпевненість гостя, який уперше потрапив у 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незвичну для нього обстановку.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Невпевненість журналіста, яка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передається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гостеві студії.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зміна формату передачі, що не дозволяє глядачам (слухачам) до неї звикнути.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Недостаня уважність до “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ібниць”, що призводить до неточностей в ефірі, до помилок в газеті (неуважне вичитування, внаслідок чого залишаються невиправленими “помилки набору”.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Помилки занадто великої активності автора (багатослівність, пропускання необхідних ланок у ланцюзі роздумів тощо).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Помилки втомленості автора (повтори, неточність у слововживанні, в аргументуванні тощо).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Помилки браку творчої уяви в автора, творчого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ідходу до написання тексту (стандартизованість викладу, робота за схемою, побоювання, комплексування в разі потреби відійти від знайомої схеми тощо). 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Помилки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час перекладу “внутрішньої мови” на “зовнішню” (зредукованість ланок у ланцюзі роздумів, виникнення непередбачуваних самостійних слів на стикові двох слів у мовленні на радіо і на телебаченні, пропускання логічних суб’єктів та обставинних концентрів і оперування переважно логічними предикатами).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Недостатня популярність викладу як наслідок невдалого перекладу з “внутрішньої мови” на “зовнішню”, нерозв’язання основної суперечності творчого процесу – суперечності між думкою і словом, між індивідуальним (автор) 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іальним (маса читачів, слухачів, глядачів).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 суспільно важливої мотивації в діяльності журналіста, внаслідок чого виникає байдужість  автора, поверховість у сприйнятті явищ дійсності і висвітленні їх у ЗМІ, ні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ілізм.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Неглибоке усвідомлення тексту позаштатного автора чи слів людини, в якої журналі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 інтерв’ю, внаслідок пасивного сприймання цього тексту, а не активної роботи над ним.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Застосування методів антиципації там, де без них можна обійтися, надто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ідозріливе ставлення до тексту, до фактів і явищ дійсності, безпідставне прагнення передбачити перебіг подій, розвиток думки інтерв’юйованого і задати випереджувальне запитання чи зробити заздалегідь певні висновки, внаслідок чого журналіст потрапляє у полон схеми під час сприймання тексту чи явищ дійсності.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Неврахування на ТБ психології домашнього сприймання телепередач.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Нехтування особливостями впливу на слухача сили звуку (скажімо, неврахування того, що голосна розповідь драту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є,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тиха змушує напружувати слух).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Менторський тон ведучого тел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 радіопрограми замість спокійного, врівноваженого тону, який найбільше імпонує слухачам.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Зловживання інтимними інтонаці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 на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ТБ, неврахування того, що телебачення і так за своєю специфікою інтимне.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 ведучого телепрограми, інтонаційно і за тональністю розраховане на масову аудиторію (унаслідок неврахування специфіки ТБ як засобу масової інформації, його інтимності).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</w:rPr>
              <w:t xml:space="preserve">Неврахування тієї особливості психології сприймання теле- і радіотексту, за якою увага слухачів, глядачів з перебігом передачі притупляється, і, щоб активізувати сприймання, необхідно використовувати перебивки, “розряджати” передачу.   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Незнання журналістом предмета інтерв’ю і невстановлення через це контакту з інтерв’юйованим.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Задавання некваліфікованих, примітивних, елементарних запитань, для відповіді на які не треба було запрошувати до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 висококваліфікованого фахівця в певній галузі, оскільки на них міг би відповісти будь-який початківець, студент першого курсу – наслідок незнання азів галузі, пов’язаної з предметом розмови.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Нав’язливе демонстрування слухачам (глядачам) своїх знань, нерідко щойно почерпнутих з популярного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ібника і тому спрощених, нехтування при цьому думкою фахівця – гостя студії.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Надмірне захоплення власним мовленням, задовгі монологи інтерв’юера, які перетворюють гостя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 на звичайного свідка блискучих монологів журналіста.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Виконання інтерв’юером ролі статиста при гостеві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ії, який виголошує довгі монологи.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Переведення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упливом монологу гостя студії розмови на іншу тему.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Неузгодженість дій кількох ведучих передачі (переважно  ток-шоу).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Невиправдана структура запитання журналіста: переважно довге запитання, на яке гість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ії має відповісти тільки “так” чи “ні”. 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Відсутність попередньої розмови з гостем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 перед прямим ефіром, унаслідок чого розмова в ефірі відбувається мляво, бо журналіст ніяк не може виявити питання, яке цікавить гостя, а гість по декілька хвилин думає над кожною відповіддю.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Прихід гостя до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 перед самим прямим ефіром, через що він не освоївся з обстановкою і розглядає під час передачі телеапаратуру, інтер’єр студії.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Незнання інших колег, які пишуть на ці ж теми, роблять такі самі передачі, необізнаність з їх досвідом, з досвідом попередників, унаслідок чого виникає ситуація, коли гість демонструє більшу обізнаність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журналістиці, ніж інтерв’юер.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“Обігравання”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ізвища гостя студії чи людини, відсутньої під час розмови.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Проведення опитування на вулиці,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ісля якого під час монтажу вирізано всі “зайві” думки і залишено тільки одну – “потрібну”.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Тенденційна постановка запитань,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які можлива тільки одна (“потрібна”) відповідь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Неготовність репортера задавати додаткові запитання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разі, якщо його не задовольнила відповідь на основне.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Демонстрування надмірної уваги до кожного слова гостя 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ії, внаслідок чого він починає довго обдумувати кожне своє слово.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Відволікання уваги інтерв’юйованого, коли, скажімо, кореспондент робить записи, а гість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 має змогу їх читати, коли в студії хтось робить зайві рухи, жестикулює тощо, а інтерв’юйований починає за цим стежити.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Непродумування ключових запитань, невизначення напрямів, основної лінії, структури інтерв’ю.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Втрата зорового контакту з інтерв’юйованим на тривалий час.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 запитань з блокнота.</w:t>
            </w:r>
          </w:p>
          <w:p w:rsidR="00435719" w:rsidRPr="00C445E9" w:rsidRDefault="0043571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Постановка одразу декількох запитань,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ісля чого співрозмовик або розгублюється, не знаючи, на яке з них відповідати, або, відповівши на перше, не може згадати, про що йшлося в другому.  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Невідповідність змісту і структури розповіді темі, задекларованій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заголовку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анонсі, в концепції циклу передач.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Невідповідність оформлення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 спрямуванню передачі.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Невідповідність музичного оформлення передачі її спрямуванню.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Невідповідність попередніх записів (сюжетів) спрямуванню передачі (циклу передач)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прямому ефірі.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Неспівмірність частин журналістського твору (газетного чи журнального тексту, раді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 телепередачі).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Гіпертрофований “образ автора”, його надмірна роль у структурі твору, функціонально не обумовлене випинання авторського “я”.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Применшення ролі “образу автора” в структурі текстів тих жанрово-стильових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ізновидів, у яких він необхідний, унаслідок чого виникає враження, що автор або не був на місці події, або ж просто все вигадав, бо не навів ні точної адреси, ні промовистих деталей, які б прив’язали текст до певного місця чи до певних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gramEnd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Набридливе переповідання  в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закадровому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тексті того, що глядачі і так бачать на екрані.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Розповідь у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закадровому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тексті про те, що не має жодного відношення до зображення на екран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Байдужий, млявий коментар того, що відбувається в кадрі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ічно недосконалий монтаж радіоролика чи телесюжету (“в’юки”; “перескакування” зображення в кадрі; у “синхроні” неповний збіг артикуляції в кадрі і звукової доріжки тощо).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Невдалі кольори в позастудійних записах унаслідок неправильного обрання місця зйомок чи низької якості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івки.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Невдало поставлене освітлення, яке спотворює риси учасникі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передачі та інтер’єр.    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Зайвий синхрон у короткому інформаційному сюжеті, який нічого не додає до сказаного автором (не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додаткової інформації, цікавих деталей).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Відсутність синхроні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телесюжетах, які входять до випусків новин.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Зайві прямі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імкнення позастудійних об’єктів під час прямого ефіру, які не додають нової інформації, не містять промовистих деталей.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Погано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“поставлений” голос у ведучого передачі, який не дозволяє за допомогою тембру, тональності тощо повною мірою передати зміст.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Млявий темпоритм передачі як наслідок того, що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 час монтажу не було проведено всіх необхідних скорочень.   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Невикористання засобів монтажу для усунення “затягнутих” фрагменті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передачі.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 не оптимального темпу мовлення (на радіо 120–180 слів на хвилину), а заколисувально повільного чи збуджувального (зашвидкого), внаслідок якого слухач не сприймає значної частини інформації.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Занадто швидкий темп мовлення, що призводить до змістових втрат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 час сприймання тексту.  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Занадто повільний темп мовлення, занадто урочистий тон та ін., який відволікає увагу слухача (глядача) від змісту, переносить акцент зі змісту мовлення на мовця.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Неопрацювання стиків між двома структурними одиницями тексту, які випадково опинилися поряд унаслідок скорочення цього тексту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час роботи над ним у редакції чи в процесі авторського саморедагування.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Випадкова відеоінформація в сюжеті (переважно в інформаційних випусках).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Стереотипна відеоінформація в сюжеті новин.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Невдалий вибі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теми, дріб’язковість теми сюжетів у випусках теле- і радіоновин.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с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тереотипність у тематиці випускі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новин на радіо і ТБ.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Невідповідність інтонації змістові повідомлення.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Недоречні паузи в тел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радіопередачі.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Невдало дібрані або випадкові шуми на раді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на ТБ.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та черговість кадрі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наслідок невдалого монтажу.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Нехтування правилом “перекинутої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іраміди” в інформаційних повідомленнях; заверстування найістотнішої (нової) інформації в середину повідомлення, внаслідок чого читач, слухач або глядач не може виокремити цього найістотнішного (нового).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Незазначення джерела інформації; передрук, оприлюднення  інформації без посилання, без згоди автора, інформатора.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Помилковий, хибний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ідхід до добору новин (подій, які стануть новинами, коли їх оприлюднять в інформаційному випуску), до визначення важливості цих подій, придатності для оприлюднення.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Недоцільна, хаотична верстка програми (переважно інформаційного випуску), в основу якої не покладено певного принципу (за важливістю новин, за їх тематикою, географією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 ін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Жанрова одноманітність інформаційного випуску на раді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чи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ТБ.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о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дноманітність у “географії” повідомлень в інформаційному випуску на раді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чи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ТБ.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Деперсоніфікація тел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радіоінформації.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ідміна тези.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Зсув плану розповіді з однієї сфери в іншу (переважно з політичної сфери в побутову. </w:t>
            </w:r>
            <w:proofErr w:type="gramEnd"/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Контактно-явні суперечності в тексті як наслідок порушення закону суперечності.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Дистантно-явні суперечності в тексті як наслідок порушення закону суперечності. 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імпліцитні суперечності в тексті як наслідок порушення закону суперечності.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Дистантн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імпліцитні суперечності в тексті як наслідок порушення закону суперечності.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причиново-наслідкового зв’язку в уривку тексту чи в тексті загалом (див. також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445E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10).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Недостатня обґрунтованість тези належною кількістю аргументі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Сплутування причини і умови.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Сплутування причини і наслідку.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Пропущення потрібної ланки в ланцюзі логічних розмірковувань.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Подання як істинної тези, істинність якої ще треба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ідтвердити аргументами.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Поєднання як однорівневих, однопланових, однорідних  тих понять, які такими не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є.</w:t>
            </w:r>
            <w:proofErr w:type="gramEnd"/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Наведення аргументів, які не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ідтверджують, а, по суті, спростовуть тезу.</w:t>
            </w:r>
          </w:p>
          <w:p w:rsidR="0005483B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Неналежне розмежування в тексті тези й аргументі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3789" w:rsidRPr="00C445E9" w:rsidRDefault="0005483B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 як однорівневих, однопланових, однорідних тих понять, змі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яких частково перетинається, обсяги значення яких частково збігаються.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Перенасичення тексту фактичним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іалом.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 фактичного матеріалу в аналітичних творах, внаслідок чого журналі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робить висновки, не підкріплені фактами.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фактичного матеріалу, який відповідає наперед заданій схемі, відкидання фактів, які не можна з тих чи інших міркувань включити до цієї схеми.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Незнання всієї повноти факті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через що автор доходить хибних висновків.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Навмисне спотворення факті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Тенденційний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ідхід до оцінки фактів.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Замовчування відомих журналістові факті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Неправильне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ічне оформлення фактичного матеріалу.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Занадто емоційне подання факту, що перебільшує його суспі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льне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значення, важливість.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Тенденційний добі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певних фактів і їх часте повторювання, що 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створює враження типовості насправді нетипового явища (подання виняткового факту як типового.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Неуніфікованість фактичного матеріалу в межах одного тексту чи навіть у межах одного фрагмента тексту (переважно неуніфікованість імен та ініціалів, подання одного показника як абсолютної, а іншого як відносної величини тощо).</w:t>
            </w:r>
            <w:proofErr w:type="gramEnd"/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ідміна факту (включення до ряду добре відомих фактів, які підтверджують тезу автора, одного невідомого факту, який має насправді зовсім інший характер, і зосередження на ньому уваги читача, слухача, глядача, внаслідок чого виникає враження одноплановості цього факту з іншими фактами згаданого ряду, тобто автор розповідає про цей факт як про інший, відомий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читачеві).</w:t>
            </w:r>
            <w:proofErr w:type="gramEnd"/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Надмірна увага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фактів інтимного життя відомої людини і цілковите нехтування фактами, що характеризують її професійну, громадську діяльність.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Ненавмисне спотворення факті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неналежну їх перевірку або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брак сумлінності автора чи редактора.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в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ідтворення факту “по пам’яті”, відсутність його перевірки через те, що журналі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упевнений в точності фіксації факту в його пам’яті.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Спотворення окремих видів фактичного матеріалу (переважно власних імен, власних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через незнання особливостей відтворення іншомовних назв українською мовою і через незабезпеченість журналістів і редакційних колективів довідковими джерелами.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Неоприлюднення поправки, спростування в разі фактичної неточності.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Невдале наведення в раді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 телепередачі цитати, за якого слухач глядач не може зрозуміти, де вона починається і де закінчується.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Штучне створення сенсації, роздмухування якогось факту чи якогось аспекту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Наведення цифр, факті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нічого не говорять читачам, слухачам, глядачам (скажімо, автор не пояснює цифри, не зіставляє її, і тому читач не спроможний оцінити, багато це чи мало тощо).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Наведення абревіатур, скорочень, незрозумілих читачеві чи таких, які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погано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сприймає на слух слухач, глядач.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Відсутність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ірки джерела фактів і мотивів інформатора.</w:t>
            </w:r>
          </w:p>
          <w:p w:rsidR="007F3789" w:rsidRPr="00C445E9" w:rsidRDefault="007F3789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Немобільність інформаційної служби, невнесення змін до випускі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новин.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правил написання великої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ітери в назвах установ і організацій, знаменних дат, свят. 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Неврахування норми, за якою велика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ітера пишеться у власних назвах; назви ж посад, звань,  сімейних свят тощо треба писати з малої літери</w:t>
            </w:r>
          </w:p>
          <w:p w:rsidR="00C445E9" w:rsidRPr="00C445E9" w:rsidRDefault="00C445E9" w:rsidP="00510341">
            <w:pPr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lang w:val="ru-RU"/>
              </w:rPr>
            </w:pPr>
            <w:r w:rsidRPr="00C445E9">
              <w:rPr>
                <w:lang w:val="ru-RU"/>
              </w:rPr>
              <w:t xml:space="preserve">Порушення правил написання складних іменників з першою складовою частиною </w:t>
            </w:r>
            <w:proofErr w:type="gramStart"/>
            <w:r w:rsidRPr="00C445E9">
              <w:rPr>
                <w:i/>
                <w:lang w:val="ru-RU"/>
              </w:rPr>
              <w:t>п</w:t>
            </w:r>
            <w:proofErr w:type="gramEnd"/>
            <w:r w:rsidRPr="00C445E9">
              <w:rPr>
                <w:i/>
                <w:lang w:val="ru-RU"/>
              </w:rPr>
              <w:t>ів-</w:t>
            </w:r>
            <w:r w:rsidRPr="00C445E9">
              <w:rPr>
                <w:lang w:val="ru-RU"/>
              </w:rPr>
              <w:t xml:space="preserve"> або </w:t>
            </w:r>
            <w:r w:rsidRPr="00C445E9">
              <w:rPr>
                <w:i/>
                <w:lang w:val="ru-RU"/>
              </w:rPr>
              <w:t>авіа-</w:t>
            </w:r>
            <w:r w:rsidRPr="00C445E9">
              <w:rPr>
                <w:lang w:val="ru-RU"/>
              </w:rPr>
              <w:t xml:space="preserve">, </w:t>
            </w:r>
            <w:r w:rsidRPr="00C445E9">
              <w:rPr>
                <w:i/>
                <w:lang w:val="ru-RU"/>
              </w:rPr>
              <w:t>теле-</w:t>
            </w:r>
            <w:r w:rsidRPr="00C445E9">
              <w:rPr>
                <w:lang w:val="ru-RU"/>
              </w:rPr>
              <w:t xml:space="preserve">, </w:t>
            </w:r>
            <w:r w:rsidRPr="00C445E9">
              <w:rPr>
                <w:i/>
                <w:lang w:val="ru-RU"/>
              </w:rPr>
              <w:t>супер-</w:t>
            </w:r>
            <w:r w:rsidRPr="00C445E9">
              <w:rPr>
                <w:lang w:val="ru-RU"/>
              </w:rPr>
              <w:t xml:space="preserve"> та ін.</w:t>
            </w:r>
          </w:p>
          <w:p w:rsidR="00C445E9" w:rsidRPr="00C445E9" w:rsidRDefault="00C445E9" w:rsidP="00510341">
            <w:pPr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lang w:val="ru-RU"/>
              </w:rPr>
            </w:pPr>
            <w:r w:rsidRPr="00C445E9">
              <w:rPr>
                <w:lang w:val="ru-RU"/>
              </w:rPr>
              <w:lastRenderedPageBreak/>
              <w:t xml:space="preserve">Неврахування </w:t>
            </w:r>
            <w:proofErr w:type="gramStart"/>
            <w:r w:rsidRPr="00C445E9">
              <w:rPr>
                <w:lang w:val="ru-RU"/>
              </w:rPr>
              <w:t>р</w:t>
            </w:r>
            <w:proofErr w:type="gramEnd"/>
            <w:r w:rsidRPr="00C445E9">
              <w:rPr>
                <w:lang w:val="ru-RU"/>
              </w:rPr>
              <w:t>ізниці в написанні складних прикметників, перша частина яких однорідна з другою, не підпорядкована їй, і складних прикметників з однією частиною, підпорядкованою другій.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Порушення правил утворення складних прикметників з першим числівниковим (зокрема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</w:t>
            </w:r>
            <w:proofErr w:type="gramStart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о-</w:t>
            </w:r>
            <w:proofErr w:type="gramEnd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три-, чотири-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компонентом.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норм написання окремо і через дефіс прислівників і прислівникових сполук як наслідок їх нерозрізнення.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п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орушення норм правопису прислівників і прислівникових сполук, незнання правил їх написання разом і окремо.</w:t>
            </w:r>
          </w:p>
          <w:p w:rsidR="00760CE2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правил написання частки </w:t>
            </w:r>
            <w:r w:rsidRPr="00760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76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дієсловами, дієприкметниками.</w:t>
            </w:r>
          </w:p>
          <w:p w:rsidR="00760CE2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Помилкове написання часток </w:t>
            </w:r>
            <w:r w:rsidRPr="00760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</w:t>
            </w:r>
            <w:proofErr w:type="gramStart"/>
            <w:r w:rsidRPr="00760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ь-</w:t>
            </w:r>
            <w:proofErr w:type="gramEnd"/>
            <w:r w:rsidRPr="00760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небудь-, хтозна-</w:t>
            </w:r>
            <w:r w:rsidRPr="0076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 ін. у складі займенників, прислівників, сплутування цих часток з ін. частинами мови, що входять до їх складу як окремі компоненти (</w:t>
            </w:r>
            <w:r w:rsidRPr="00760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хто зна</w:t>
            </w:r>
            <w:r w:rsidR="00760CE2" w:rsidRPr="0076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445E9" w:rsidRPr="00760CE2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Помилкове написання частки </w:t>
            </w:r>
            <w:r w:rsidRPr="00760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76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що виконує в реченні виокремлювальну функцію.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норм написання складних сполучників, особливо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 складу яких входять частки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би, то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ін.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Звуження сфери використання літери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ґ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заміна її літерою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Розширення сфери використання літери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ґ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заступання нею в іншомовних та ін. словах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що позначає суто український звук (якого немає в більшості мов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іту.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норм уживання літер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и, і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(правило “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дев’ятки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”) в іншомовних словах.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норм відтворення в українській мові іншомовних буквосполучень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</w:rPr>
              <w:t>ie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</w:rPr>
              <w:t>hie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),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</w:rPr>
              <w:t>je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</w:rPr>
              <w:t>io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</w:rPr>
              <w:t>yo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</w:rPr>
              <w:t>jo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правила написання іншомовних слів, згідно з яким у загальних назвах літери, що позначають приголосні, звичайно не подвоюються, а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географічних, особових та інших власних назвах ці подвоєні літери зберігаються.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Неврахування особливостей використання буквосполучення </w:t>
            </w:r>
            <w:proofErr w:type="gramStart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-н</w:t>
            </w:r>
            <w:proofErr w:type="gramEnd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н-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прикметниках та в похідних від них іменниках і прислівниках.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правила подвоєння літер, що позначають приголосні, за їх збігу в складних словах та на стикові морфем.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правила, згідно з яким префікс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 глухими приголосними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proofErr w:type="gramStart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,п</w:t>
            </w:r>
            <w:proofErr w:type="gramEnd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,т,ф,х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перетворюється на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Неврахування відмінності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відтворенні на письмі груп приголосних, тих, у яких відбувається спрощення, і тих (іншомовних), у яких спрощення не відбувається.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 чергування звукі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 т.ч. змін у групах приголосних.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Порушення норм правопису іншомовних (слов’янських і неслов’янських)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ізвищ.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правил уживання апострофа в українських та іншомовних словах, у тому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 у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власних іменах і назвах.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 уживання м’якого знака.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Сплутування форм відмінюваних і невідмінюваних іменників –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ізвищ українських та іншомовних.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правила відмінювання іменників ІІ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ідміни, згідно з яким прізвища – іменники чоловічого роду твердої групи на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-ов, -ев(-єв), -ів(-їв), -ин, ін(-їн) 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мають в орудному відмінку закінчення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-им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закінчення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-ом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мають лише неслов’янські прізвища.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Неврахування правописних норм у вживанні іменникі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імен по батькові.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Сплутування різних відмінкових закінчень власних імен – іменників 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ідміни м’якої групи (наприклад,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-ею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-єю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Ор. в.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Нерозрізнення іменників ІІ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ідміни і подібних до них невідмінюваних іменників.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П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омилкове визначення групи іменників ІІ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ідміни на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–р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С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плутування закінчень (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-а</w:t>
            </w:r>
            <w:proofErr w:type="gramStart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,-</w:t>
            </w:r>
            <w:proofErr w:type="gramEnd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-у,-ю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у родовому відмінку однини іменників чоловічого роду ІІ відміни.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proofErr w:type="gramStart"/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С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плутування закінчень (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-ів,-їв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нульового закінчення) у родовому відмінку множини іменників чоловічого роду ІІ відміни.</w:t>
            </w:r>
            <w:proofErr w:type="gramEnd"/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Неврахування правила, відповідно до якого в разі вживання поряд кількох іменників чоловічого роду у формі давального відмінка однини для уникнення одноманітних відмінкових закінчень треба чергувати </w:t>
            </w:r>
            <w:proofErr w:type="gramStart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-о</w:t>
            </w:r>
            <w:proofErr w:type="gramEnd"/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ві,-еві 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-єві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 </w:t>
            </w:r>
            <w:r w:rsidRPr="00C445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–у (-ю)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.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Помилки,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з порушенням правил творення форм ступенів порівняння прикметників.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Помилки, 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з неправильним визначенням групи прикметника.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 відмінювання кількісних числівникі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П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омилки у визначенні форми порядкових числівників.</w:t>
            </w:r>
          </w:p>
          <w:p w:rsidR="00C445E9" w:rsidRPr="00C445E9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5E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Н</w:t>
            </w:r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еврахування особливостей змін приголосних у діє</w:t>
            </w:r>
            <w:proofErr w:type="gramStart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</w:t>
            </w:r>
            <w:proofErr w:type="gramEnd"/>
            <w:r w:rsidRPr="00C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дієприкметниках і віддієслівних іменниках.</w:t>
            </w:r>
          </w:p>
          <w:p w:rsidR="00C445E9" w:rsidRPr="001D67B1" w:rsidRDefault="00C445E9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Неправильне визначення дієвідміни.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в іншомовних словах [</w:t>
            </w: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у] або пом’якшеного приголосного 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[у].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пом’якшеного [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’] перед [и] або й [і] замість [и].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[ж] чи [з] замість [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дж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і, навпаки,  [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дж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замість [ж].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двох звуків [д] і [з] замість одного [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дз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та [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д] і [ж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замість одного [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дж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Вимова м’яких зубних приголосних [з’], [ ц’], [ с’] наближено до шиплячих [ж], [ч], [ш] 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упливом польської мови.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твердих [с], [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перед пом’якшеними приголосними.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Оглушення дзвінких приголосних у кінці префіксів (навіть за повільного темпу мовлення – див. також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ІІ, 19).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Оглушення дзвінких приголосних перед глухими 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приголосними чи в кінці слі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нескладового [ў] наближено до [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двох приголосних замість подовженого приголосного.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Тверда вимова [ц] в кінці слова чи перед [і], а також у числівниках у складі 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ять [ц’ат’].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Вимова редукованих голосних 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упливом російської мови.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м’якого [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’] в кінці слова і складу.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Вимова м’яких шиплячих.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М’яка вимова приголосних перед [е].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Сплутування вимови звукосполучення [хв] і звука [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Неврахування у вимові чергування та спрощення в сполученнях приголосних звуків (зокрема, того, що [жц’], [шц’], [чц’], [т’ц’], [здц’], [стц’], [т’с’а], [шс’а], [жс’а], [чс’а] вимовляються відповідно як [з’ц’], [с’ц’], [ц’:], [ц’:], [з’ц’], [с’ц’]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,[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ц’:а], [с’:а], [з’с’а], [ц’:а]).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Сплутування вимови звуків [ґ] і [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Вимова 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упливом російської мови [и] замість [і] після префікса, який закінчується на приголосний, чи на початку слова після попереднього слова з кінцевим приголосним звуком.</w:t>
            </w:r>
          </w:p>
          <w:p w:rsidR="001D67B1" w:rsidRPr="001D67B1" w:rsidRDefault="001D67B1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7B1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м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’яка вимова губних приголосних [б], [п], [в], [м], [ф] у кінці слова або в кінці складу (див. також</w:t>
            </w:r>
            <w:proofErr w:type="gramStart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D67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ІІ,23).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uk-UA"/>
              </w:rPr>
            </w:pPr>
            <w:r w:rsidRPr="001D67B1">
              <w:rPr>
                <w:lang w:val="uk-UA"/>
              </w:rPr>
              <w:t>1. Незнання   в</w:t>
            </w:r>
            <w:r w:rsidRPr="001D67B1">
              <w:t>i</w:t>
            </w:r>
            <w:r w:rsidRPr="001D67B1">
              <w:rPr>
                <w:lang w:val="uk-UA"/>
              </w:rPr>
              <w:t>дм</w:t>
            </w:r>
            <w:r w:rsidRPr="001D67B1">
              <w:t>i</w:t>
            </w:r>
            <w:r w:rsidRPr="001D67B1">
              <w:rPr>
                <w:lang w:val="uk-UA"/>
              </w:rPr>
              <w:t xml:space="preserve">нностей   в   українському  </w:t>
            </w:r>
            <w:r w:rsidRPr="001D67B1">
              <w:t>i</w:t>
            </w:r>
            <w:r w:rsidRPr="001D67B1">
              <w:rPr>
                <w:lang w:val="uk-UA"/>
              </w:rPr>
              <w:t xml:space="preserve">   в    рос</w:t>
            </w:r>
            <w:r w:rsidRPr="001D67B1">
              <w:t>i</w:t>
            </w:r>
            <w:r w:rsidRPr="001D67B1">
              <w:rPr>
                <w:lang w:val="uk-UA"/>
              </w:rPr>
              <w:t>йському    наголошуванн</w:t>
            </w:r>
            <w:r w:rsidRPr="001D67B1">
              <w:t>i</w:t>
            </w:r>
            <w:r w:rsidRPr="001D67B1">
              <w:rPr>
                <w:lang w:val="uk-UA"/>
              </w:rPr>
              <w:t xml:space="preserve"> д</w:t>
            </w:r>
            <w:r w:rsidRPr="001D67B1">
              <w:t>i</w:t>
            </w:r>
            <w:r w:rsidRPr="001D67B1">
              <w:rPr>
                <w:lang w:val="uk-UA"/>
              </w:rPr>
              <w:t>єсл</w:t>
            </w:r>
            <w:r w:rsidRPr="001D67B1">
              <w:t>i</w:t>
            </w:r>
            <w:r w:rsidRPr="001D67B1">
              <w:rPr>
                <w:lang w:val="uk-UA"/>
              </w:rPr>
              <w:t>вних форм минулого часу.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ru-RU"/>
              </w:rPr>
            </w:pPr>
            <w:r w:rsidRPr="001D67B1">
              <w:rPr>
                <w:lang w:val="ru-RU"/>
              </w:rPr>
              <w:t>Наголошування д</w:t>
            </w:r>
            <w:proofErr w:type="gramStart"/>
            <w:r w:rsidRPr="001D67B1">
              <w:t>i</w:t>
            </w:r>
            <w:proofErr w:type="gramEnd"/>
            <w:r w:rsidRPr="001D67B1">
              <w:rPr>
                <w:lang w:val="ru-RU"/>
              </w:rPr>
              <w:t>єсл</w:t>
            </w:r>
            <w:r w:rsidRPr="001D67B1">
              <w:t>i</w:t>
            </w:r>
            <w:r w:rsidRPr="001D67B1">
              <w:rPr>
                <w:lang w:val="ru-RU"/>
              </w:rPr>
              <w:t>вних форм майбутнього  часу за нормами рос</w:t>
            </w:r>
            <w:r w:rsidRPr="001D67B1">
              <w:t>i</w:t>
            </w:r>
            <w:r w:rsidRPr="001D67B1">
              <w:rPr>
                <w:lang w:val="ru-RU"/>
              </w:rPr>
              <w:t>йської акцентуації.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ru-RU"/>
              </w:rPr>
            </w:pPr>
            <w:r w:rsidRPr="001D67B1">
              <w:rPr>
                <w:lang w:val="ru-RU"/>
              </w:rPr>
              <w:t>Д</w:t>
            </w:r>
            <w:proofErr w:type="gramStart"/>
            <w:r w:rsidRPr="001D67B1">
              <w:t>i</w:t>
            </w:r>
            <w:proofErr w:type="gramEnd"/>
            <w:r w:rsidRPr="001D67B1">
              <w:rPr>
                <w:lang w:val="ru-RU"/>
              </w:rPr>
              <w:t>алектне наголошування д</w:t>
            </w:r>
            <w:r w:rsidRPr="001D67B1">
              <w:t>i</w:t>
            </w:r>
            <w:r w:rsidRPr="001D67B1">
              <w:rPr>
                <w:lang w:val="ru-RU"/>
              </w:rPr>
              <w:t>єсл</w:t>
            </w:r>
            <w:r w:rsidRPr="001D67B1">
              <w:t>i</w:t>
            </w:r>
            <w:r w:rsidRPr="001D67B1">
              <w:rPr>
                <w:lang w:val="ru-RU"/>
              </w:rPr>
              <w:t xml:space="preserve">вних форм. 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ru-RU"/>
              </w:rPr>
            </w:pPr>
            <w:r w:rsidRPr="001D67B1">
              <w:rPr>
                <w:lang w:val="ru-RU"/>
              </w:rPr>
              <w:t>Простор</w:t>
            </w:r>
            <w:proofErr w:type="gramStart"/>
            <w:r w:rsidRPr="001D67B1">
              <w:t>i</w:t>
            </w:r>
            <w:proofErr w:type="gramEnd"/>
            <w:r w:rsidRPr="001D67B1">
              <w:rPr>
                <w:lang w:val="ru-RU"/>
              </w:rPr>
              <w:t>чне наголошування прикметник</w:t>
            </w:r>
            <w:r w:rsidRPr="001D67B1">
              <w:t>i</w:t>
            </w:r>
            <w:r w:rsidRPr="001D67B1">
              <w:rPr>
                <w:lang w:val="ru-RU"/>
              </w:rPr>
              <w:t>в як вияв  незнання  акцентуац</w:t>
            </w:r>
            <w:r w:rsidRPr="001D67B1">
              <w:t>i</w:t>
            </w:r>
            <w:r w:rsidRPr="001D67B1">
              <w:rPr>
                <w:lang w:val="ru-RU"/>
              </w:rPr>
              <w:t>йної норми.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ru-RU"/>
              </w:rPr>
            </w:pPr>
            <w:r w:rsidRPr="001D67B1">
              <w:rPr>
                <w:lang w:val="ru-RU"/>
              </w:rPr>
              <w:t xml:space="preserve">Нехтування особливостями наголошування </w:t>
            </w:r>
            <w:proofErr w:type="gramStart"/>
            <w:r w:rsidRPr="001D67B1">
              <w:t>i</w:t>
            </w:r>
            <w:proofErr w:type="gramEnd"/>
            <w:r w:rsidRPr="001D67B1">
              <w:rPr>
                <w:lang w:val="ru-RU"/>
              </w:rPr>
              <w:t>менник</w:t>
            </w:r>
            <w:r w:rsidRPr="001D67B1">
              <w:t>i</w:t>
            </w:r>
            <w:r w:rsidRPr="001D67B1">
              <w:rPr>
                <w:lang w:val="ru-RU"/>
              </w:rPr>
              <w:t>в у однин</w:t>
            </w:r>
            <w:r w:rsidRPr="001D67B1">
              <w:t>i</w:t>
            </w:r>
            <w:r w:rsidRPr="001D67B1">
              <w:rPr>
                <w:lang w:val="ru-RU"/>
              </w:rPr>
              <w:t xml:space="preserve"> </w:t>
            </w:r>
            <w:r w:rsidRPr="001D67B1">
              <w:t>i</w:t>
            </w:r>
            <w:r w:rsidRPr="001D67B1">
              <w:rPr>
                <w:lang w:val="ru-RU"/>
              </w:rPr>
              <w:t xml:space="preserve">  в множин</w:t>
            </w:r>
            <w:r w:rsidRPr="001D67B1">
              <w:t>i</w:t>
            </w:r>
            <w:r w:rsidRPr="001D67B1">
              <w:rPr>
                <w:lang w:val="ru-RU"/>
              </w:rPr>
              <w:t xml:space="preserve">. 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ru-RU"/>
              </w:rPr>
            </w:pPr>
            <w:r w:rsidRPr="001D67B1">
              <w:rPr>
                <w:lang w:val="ru-RU"/>
              </w:rPr>
              <w:t xml:space="preserve">Помилкове наголошування </w:t>
            </w:r>
            <w:proofErr w:type="gramStart"/>
            <w:r w:rsidRPr="001D67B1">
              <w:t>i</w:t>
            </w:r>
            <w:proofErr w:type="gramEnd"/>
            <w:r w:rsidRPr="001D67B1">
              <w:rPr>
                <w:lang w:val="ru-RU"/>
              </w:rPr>
              <w:t>менник</w:t>
            </w:r>
            <w:r w:rsidRPr="001D67B1">
              <w:t>i</w:t>
            </w:r>
            <w:r w:rsidRPr="001D67B1">
              <w:rPr>
                <w:lang w:val="ru-RU"/>
              </w:rPr>
              <w:t>в п</w:t>
            </w:r>
            <w:r w:rsidRPr="001D67B1">
              <w:t>i</w:t>
            </w:r>
            <w:r w:rsidRPr="001D67B1">
              <w:rPr>
                <w:lang w:val="ru-RU"/>
              </w:rPr>
              <w:t>д  упливом рос</w:t>
            </w:r>
            <w:r w:rsidRPr="001D67B1">
              <w:t>i</w:t>
            </w:r>
            <w:r w:rsidRPr="001D67B1">
              <w:rPr>
                <w:lang w:val="ru-RU"/>
              </w:rPr>
              <w:t>йської  мови та простор</w:t>
            </w:r>
            <w:r w:rsidRPr="001D67B1">
              <w:t>i</w:t>
            </w:r>
            <w:r w:rsidRPr="001D67B1">
              <w:rPr>
                <w:lang w:val="ru-RU"/>
              </w:rPr>
              <w:t>чної стих</w:t>
            </w:r>
            <w:r w:rsidRPr="001D67B1">
              <w:t>i</w:t>
            </w:r>
            <w:r w:rsidRPr="001D67B1">
              <w:rPr>
                <w:lang w:val="ru-RU"/>
              </w:rPr>
              <w:t>ї.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ru-RU"/>
              </w:rPr>
            </w:pPr>
            <w:r w:rsidRPr="001D67B1">
              <w:rPr>
                <w:lang w:val="ru-RU"/>
              </w:rPr>
              <w:t xml:space="preserve">Помилкове наголошування </w:t>
            </w:r>
            <w:proofErr w:type="gramStart"/>
            <w:r w:rsidRPr="001D67B1">
              <w:t>i</w:t>
            </w:r>
            <w:proofErr w:type="gramEnd"/>
            <w:r w:rsidRPr="001D67B1">
              <w:rPr>
                <w:lang w:val="ru-RU"/>
              </w:rPr>
              <w:t xml:space="preserve">ншомовних власних </w:t>
            </w:r>
            <w:r w:rsidRPr="001D67B1">
              <w:t>i</w:t>
            </w:r>
            <w:r w:rsidRPr="001D67B1">
              <w:rPr>
                <w:lang w:val="ru-RU"/>
              </w:rPr>
              <w:t xml:space="preserve">мен </w:t>
            </w:r>
            <w:r w:rsidRPr="001D67B1">
              <w:t>i</w:t>
            </w:r>
            <w:r w:rsidRPr="001D67B1">
              <w:rPr>
                <w:lang w:val="ru-RU"/>
              </w:rPr>
              <w:t xml:space="preserve"> географ</w:t>
            </w:r>
            <w:r w:rsidRPr="001D67B1">
              <w:t>i</w:t>
            </w:r>
            <w:r w:rsidRPr="001D67B1">
              <w:rPr>
                <w:lang w:val="ru-RU"/>
              </w:rPr>
              <w:t>чних назв.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ru-RU"/>
              </w:rPr>
            </w:pPr>
            <w:r w:rsidRPr="001D67B1">
              <w:rPr>
                <w:lang w:val="ru-RU"/>
              </w:rPr>
              <w:t>Ненормативне наголошування числ</w:t>
            </w:r>
            <w:proofErr w:type="gramStart"/>
            <w:r w:rsidRPr="001D67B1">
              <w:t>i</w:t>
            </w:r>
            <w:proofErr w:type="gramEnd"/>
            <w:r w:rsidRPr="001D67B1">
              <w:rPr>
                <w:lang w:val="ru-RU"/>
              </w:rPr>
              <w:t>вника “один” у непрямих в</w:t>
            </w:r>
            <w:r w:rsidRPr="001D67B1">
              <w:t>i</w:t>
            </w:r>
            <w:r w:rsidRPr="001D67B1">
              <w:rPr>
                <w:lang w:val="ru-RU"/>
              </w:rPr>
              <w:t>дм</w:t>
            </w:r>
            <w:r w:rsidRPr="001D67B1">
              <w:t>i</w:t>
            </w:r>
            <w:r w:rsidRPr="001D67B1">
              <w:rPr>
                <w:lang w:val="ru-RU"/>
              </w:rPr>
              <w:t>нках.</w:t>
            </w:r>
          </w:p>
          <w:p w:rsidR="001D67B1" w:rsidRPr="001D67B1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  <w:rPr>
                <w:lang w:val="ru-RU"/>
              </w:rPr>
            </w:pPr>
            <w:r w:rsidRPr="001D67B1">
              <w:rPr>
                <w:lang w:val="ru-RU"/>
              </w:rPr>
              <w:t xml:space="preserve">Нехтування особливостями наголошування деяких  означальних </w:t>
            </w:r>
            <w:r w:rsidRPr="001D67B1">
              <w:t>i</w:t>
            </w:r>
            <w:r w:rsidRPr="001D67B1">
              <w:rPr>
                <w:lang w:val="ru-RU"/>
              </w:rPr>
              <w:t xml:space="preserve"> вказ</w:t>
            </w:r>
            <w:proofErr w:type="gramStart"/>
            <w:r w:rsidRPr="001D67B1">
              <w:t>i</w:t>
            </w:r>
            <w:proofErr w:type="gramEnd"/>
            <w:r w:rsidRPr="001D67B1">
              <w:rPr>
                <w:lang w:val="ru-RU"/>
              </w:rPr>
              <w:t>вних займенник</w:t>
            </w:r>
            <w:r w:rsidRPr="001D67B1">
              <w:t>i</w:t>
            </w:r>
            <w:r w:rsidRPr="001D67B1">
              <w:rPr>
                <w:lang w:val="ru-RU"/>
              </w:rPr>
              <w:t>в у непрямих в</w:t>
            </w:r>
            <w:r w:rsidRPr="001D67B1">
              <w:t>i</w:t>
            </w:r>
            <w:r w:rsidRPr="001D67B1">
              <w:rPr>
                <w:lang w:val="ru-RU"/>
              </w:rPr>
              <w:t>дм</w:t>
            </w:r>
            <w:r w:rsidRPr="001D67B1">
              <w:t>i</w:t>
            </w:r>
            <w:r w:rsidRPr="001D67B1">
              <w:rPr>
                <w:lang w:val="ru-RU"/>
              </w:rPr>
              <w:t xml:space="preserve">нках з прийменником </w:t>
            </w:r>
            <w:r w:rsidRPr="001D67B1">
              <w:t>i</w:t>
            </w:r>
            <w:r w:rsidRPr="001D67B1">
              <w:rPr>
                <w:lang w:val="ru-RU"/>
              </w:rPr>
              <w:t xml:space="preserve"> без прийменника.</w:t>
            </w:r>
          </w:p>
          <w:p w:rsidR="001D67B1" w:rsidRPr="001A4CB5" w:rsidRDefault="001D67B1" w:rsidP="00510341">
            <w:pPr>
              <w:pStyle w:val="List2"/>
              <w:numPr>
                <w:ilvl w:val="0"/>
                <w:numId w:val="7"/>
              </w:numPr>
              <w:tabs>
                <w:tab w:val="left" w:pos="566"/>
                <w:tab w:val="left" w:pos="800"/>
              </w:tabs>
              <w:jc w:val="both"/>
            </w:pPr>
            <w:r w:rsidRPr="001A4CB5">
              <w:t xml:space="preserve">Помилкове наголошування прислiвникiв.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Зловживання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ншомовними словами.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д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алектизмiв без певної стилiстичної настанови.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лексичних рос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янiзмiв.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сл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в з невластивим їм значенням.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парон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мiв без спецiальної стилiстичної настанови як вияв незнання справжнього значення слова.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Виникнення небажаної омон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мiї в текстi.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М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жмовнi омонiми в журналiстському текстi як вияв незнання значення українського слова.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lastRenderedPageBreak/>
              <w:t>Уживання зам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сть певного слова його синонiма  з iншим стилiстичним значенням або з iншою семантикою.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Невиправдане вживання замість антонімів слі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, які не мають протилежного значення.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Тавтолог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я; плеоназм.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Зб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дненiсть лексики, незнання i невикористання синонiмiв.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Пропускання потр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бного слова.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канцеляризм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в.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штамп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в.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Створення штучних метафор (на основ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перенесення випадкових ознак).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Невмотивоване використання метон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мiї, синекдохи, внаслiдок якого виникає двозначнiсть.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Невдале використання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ндивiдуально-авторських неологiзмiв.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Зм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шування лексичних елементiв рiзних стилiв (поєднання розмовної i книжної лексики без спецiальної стилiстичної настанови).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Несполучуван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сть слiв (поєднання слiв з конкретним i з  абстрактним значенням та iн.).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Використання емоц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йно забарвленого фразеологiзму в емоцiйно нейтральному контекстi.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Використання емоц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йно нейтрального (книжного) фразеологiзму (складеного термiна, стiйкого словосполучення з дiлового мовлення) в емоцiйно забарвленому (розмовному) контекстi.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фразеолог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зму з невластивим йому значенням.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7"/>
                <w:tab w:val="left" w:pos="601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стично невмотивована трансформацiя фразеологiзму.</w:t>
            </w:r>
          </w:p>
          <w:p w:rsidR="00C445E9" w:rsidRPr="001A4CB5" w:rsidRDefault="001A4CB5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CB5">
              <w:rPr>
                <w:rFonts w:ascii="Times New Roman" w:hAnsi="Times New Roman" w:cs="Times New Roman"/>
                <w:sz w:val="24"/>
                <w:szCs w:val="24"/>
              </w:rPr>
              <w:t>Фразеологiчнi росiянiзми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стично невиправдане утворення форми однини вiд iменникiв, якi мають тiльки форму множини.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стично невмотивоване вживання у формi множини iменникiв, якi мають тiльки форму однини.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Уживання iменникiв жiночого роду на позначення професiй, посад жiнок з невластивими українськiй мовi суфiксами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-Ш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(а), ИХ(а), а також уживання iменникiв iз суфiксом -К(а) та iн. у тому разi, коли може виникнути двозначнiсть чи небажана для книжного мовлення експресивна забарвленiсть.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Неправильне визначення роду нев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дмiнюваних iменникiв iншомовного походження.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Неправильне визначення роду однокореневих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менникiв, якi мають родову невiдповiднiсть в українськiй i в росiйськiй мовах.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Неправильне визначення роду абрев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атур.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Сплутування форм знахiдного i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родового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вiдмiнкiв у випадках уживання прямого додатка при присудках, виражених перехiдними дiєсловами.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стично невмотивоване вживання форми називного вiдмiнка замiсть форми кличного вiдмiнка.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рос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йськомовних варiантiв зменшених i пестливих iмен.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lastRenderedPageBreak/>
              <w:t xml:space="preserve">Нанизування форм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родового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вiдмiнка.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В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дмiнювання невiдмiнюваних та невiдмiнювання вiдмiнюваних iменникiв–власних назв.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Уживання тiльки форми давального вiдмiнка iменникiв  iз  закiнченням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–У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(Ю), спiльної з росiйською.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Неврахування особливостей в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дмiнювання iменникiв твердої i м’якої групи.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Сплутування закiнчень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 xml:space="preserve"> (-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А i -У) родового вiдмiнка iменникiв чоловiчого роду II вiдмiни.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Сплутування закiнчень та нехтування правилами чергування звукiв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формах рiзних вiдмiнкiв iменникiв.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Сплутування форм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родового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вiдмiнка множини в українськiй i в росiйськiй мовах.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стично невмотивоване вживання конструкцiї “iменник + iменник” замiсть конструкцiї “прикметник + iменник” або навпаки.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стично невмотивоване вживання нестягнених та коротких форм прикметникiв.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Помилкове утворення форм ступен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в порiвняння вiд складних прикметникiв, а також вiд тих прикметникiв i прислiвникiв, якi мають префiкси i суфiкси, що позначають високу мiру вияву якостi.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Помилки у творенн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складеної форми ступенiв порiвняння прикметникiв, у т.ч. використання для творення найвищого ступеня порiвняння слова “самий”.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Використання за межами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книжного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мовлення без потреби складеної форми ступенiв порiвняння прикметникiв.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Пропускання прийменник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в “вiд”, “за”, сполучника “нiж” чи iн., якi треба вживати з прикметниками (прислiвниками) у формi вищого ступеня порiвняння.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Невикористання для творення ступен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в порiвняння суплетивних форм.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Творення найвищого ступеня порiвняння за стандартами росiйської мови, в якiй за допомогою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-Е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ЙШ- утворюють найвищий ступiнь порiвняння прикметникiв (в українськiй мовi за допомогою -IШ- утворюють вищий ступiнь порiвняння).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Використання разом з формою найвищого ступеня пор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вняння прикметника прийменникiв “за”, “вiд”, сполучника “нiж” тощо.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Помилкове визначення групи прикметника.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Помилкове вживання Ь в к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нцi числiвникiв (50-80).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A4CB5">
              <w:rPr>
                <w:rFonts w:ascii="Times New Roman" w:hAnsi="Times New Roman"/>
                <w:szCs w:val="24"/>
              </w:rPr>
              <w:t>Неправильна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вимова числiвника “двiстi” (як “двiста”).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Неправильне вживання форми множини зам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сть форми однини в конструкцiях на кшталт “протягом 1998-1999-тих рокiв”.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Надлишкова поза межами наукового стилю (не в математичних обчисленнях) форма першого компонента складеного порядкового (зр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дка кiлькiсного) числiвника.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Неправильна форма першого компонента порядкового числ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вника.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Помилки, пов’язан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з незнанням особливостей вiдмiнювання </w:t>
            </w:r>
            <w:r w:rsidRPr="001A4CB5">
              <w:rPr>
                <w:rFonts w:ascii="Times New Roman" w:hAnsi="Times New Roman"/>
                <w:szCs w:val="24"/>
              </w:rPr>
              <w:lastRenderedPageBreak/>
              <w:t xml:space="preserve">кiлькiсних числiвникiв, з неправильним визначенням вiдмiнка числiвника в текстi.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Неправильне поєднання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менникiв i дробових числiвникiв.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Сплутування сл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в “пiвтора” i “пiвтори”.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Неправильне поєднання сл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в “пiвтора”, “пiвтори”, “чверть” з iменниками.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Ненормативне поєднання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менникiв зi словом “пара”.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Невиправдане розширення складу к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лькiсно-збiрних числiвникiв.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Поєднання з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збiрними числiвниками “обидва”, “обидвi” iменникiв не у формi називного вiдмiнка множини.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Поєднання з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збiрними числiвниками iменникiв жiночого роду, якi позначають осiб жiночої статi, та iменникiв середнього роду II вiдмiни.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Ненормативне поєднання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менникiв з числiвниками “два”, “три”, “чотири”.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Помилки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способах позначення кiлькiсними числiвниками приблизної кiлькостi.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Помилки, пов’язан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з уживанням займенника “ви”, що має форму пошанної множини.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Уживання мiж iменником i займенником, що на нього вказує, iншого iменника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такому ж родi i числi.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Зайве вживання присв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йних та зворотного займенникiв.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Уживання вказiвного займенника без iменника чи прикметника, на який згаданий займенник указував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би в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текстi.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Неточн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сть у виборi означального чи неозначеного займенника.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стил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стично невиправданих форм заперечних та окремих неозначених займенникiв з прийменниками.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Зловживання книжною складеною формою майбутнього часу д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єслова.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Надуживання форми “майбутнього визначень” з “буде”.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Надуживання в значенн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 наказового способу форми з часткою “давай”.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 xml:space="preserve">Уживання “пасивних конструкцiй” переважно з дiєсловами, якi мають частку 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-С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Я.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</w:rPr>
            </w:pPr>
            <w:r w:rsidRPr="001A4CB5">
              <w:rPr>
                <w:rFonts w:ascii="Times New Roman" w:hAnsi="Times New Roman"/>
                <w:szCs w:val="24"/>
              </w:rPr>
              <w:t>Уживання д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 xml:space="preserve">єслова недоконаного виду замiсть дiєслова доконаного виду. </w:t>
            </w:r>
          </w:p>
          <w:p w:rsidR="001A4CB5" w:rsidRPr="001A4CB5" w:rsidRDefault="001A4CB5" w:rsidP="00510341">
            <w:pPr>
              <w:pStyle w:val="List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A4CB5">
              <w:rPr>
                <w:rFonts w:ascii="Times New Roman" w:hAnsi="Times New Roman"/>
                <w:szCs w:val="24"/>
              </w:rPr>
              <w:t>Неправильне визначення д</w:t>
            </w:r>
            <w:proofErr w:type="gramStart"/>
            <w:r w:rsidRPr="001A4CB5">
              <w:rPr>
                <w:rFonts w:ascii="Times New Roman" w:hAnsi="Times New Roman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/>
                <w:szCs w:val="24"/>
              </w:rPr>
              <w:t>євiдмiни.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Неврахування того, що з перестановкою окремих сл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 виникають небажан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нки в значенн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в стил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стичному забарвленн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висловлювання.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Невиправдана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нверс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я, яка призводить до викривлення зм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сту, до двозначност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Використання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нверс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ї в реченнях, у яких форми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дмета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прямого додатка зб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гаються.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Неврахування того, що в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 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сця вставних 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в, часток у реченн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залежить зм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ст, стил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стичне забарвлення висловлювання.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я присудка не з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дметом, вираженим загальним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менником, при якому є географ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чна чи умовна назва. 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Поєднання присудка з 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дметом, вираженим нев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нюваним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менником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ншомовного походження, без урахування особливостей визначення  роду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числа іменника. 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Неправильна 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я присудка з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дметом-абрев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атурою.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я  з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дметом, вираженим займенником “хто” або “що”, присудка-дієслова не у форм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третьої особи однини тепер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шнього часу. 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Порушення норм 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ї присудка-д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єслова в минулому час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з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дметами-займенниками “хто”, “що”.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я присудка не з простим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дметом, а з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докремленим членом речення, який ужито при ньому. 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Уживання присудка у форм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множини при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–особовому займенников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“я”, “ти”, “в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н”.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Уживання присудка у форм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множини при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-числ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вников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, який указує на приблизну 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льк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сть.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Уживання присудка у форм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множини при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, числова частина якого виражена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менником “ряд”, “низка”, “частина”, “б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льш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сть”, “менш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сть” тощо.  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Форма однини присудка при 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дметах, у яких друга частина багатоелементна, або при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дметах, або тоді, коли присудок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ддалений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дмета, чи тоді,  коли присудки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Форма множини присудка за наявност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ж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дними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дметами розд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лових сполучник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в. </w:t>
            </w:r>
          </w:p>
          <w:p w:rsidR="001A4CB5" w:rsidRPr="00BB0D7B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Неузгодження означення з означуваним словом.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Форма називного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нка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менника-прикладки, що є назвою населеного пункту (кр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м складених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назв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), при означуваному слов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– загальн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й назв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у форм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непрямого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нка.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Узгодження у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нку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назв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планет, г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р, остров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в,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к, озер тощо та умовних назв-прикладок з означуваним словом–загальним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менником.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Подв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йна залежн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 керованого слова в реченн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Неправильне вживання прийменника за слабкого керування.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Неправильна форма керованого слова-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менника (чи займенника) при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єслов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, переважно зумовлена впливом рос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йської мови.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Невиправдане вживання 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 впливом рос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йської мови прийменник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 “по”, “при” та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н.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Неврахування того, що д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єслова-синон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ми можуть вимагати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менника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зних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нкових форм,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зних прийменник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льний додаток при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єсловах–однор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членах, як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вимагають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 цього додатка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зних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нкових форм.</w:t>
            </w:r>
          </w:p>
          <w:p w:rsidR="001A4CB5" w:rsidRPr="001A4CB5" w:rsidRDefault="001A4CB5" w:rsidP="00510341">
            <w:pPr>
              <w:pStyle w:val="ListParagraph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Поєднання як однор</w:t>
            </w:r>
            <w:proofErr w:type="gramStart"/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дних  член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речення сл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в, що називають речево неоднор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поняття.</w:t>
            </w:r>
          </w:p>
          <w:p w:rsidR="001A4CB5" w:rsidRPr="001A4CB5" w:rsidRDefault="001A4CB5" w:rsidP="00510341">
            <w:pPr>
              <w:pStyle w:val="ListParagraph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Поєднання  як однор</w:t>
            </w:r>
            <w:proofErr w:type="gramStart"/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менник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 одиничних  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зб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рних  або родових 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видових понять.</w:t>
            </w:r>
          </w:p>
          <w:p w:rsidR="001A4CB5" w:rsidRPr="001A4CB5" w:rsidRDefault="001A4CB5" w:rsidP="00510341">
            <w:pPr>
              <w:pStyle w:val="ListParagraph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Поєднання   як однор</w:t>
            </w:r>
            <w:proofErr w:type="gramStart"/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понять, що схрещуються, частково зб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гаються за своїм обсягом.</w:t>
            </w:r>
          </w:p>
          <w:p w:rsidR="001A4CB5" w:rsidRPr="001A4CB5" w:rsidRDefault="001A4CB5" w:rsidP="00510341">
            <w:pPr>
              <w:pStyle w:val="ListParagraph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Лексична (або й граматична) непоєднан</w:t>
            </w:r>
            <w:proofErr w:type="gramStart"/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сть одного з однор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з тим словом, з яким зв’язан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однор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члени.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Уживання конструкц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й, у яких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члени як керован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слова помилково зв’язан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з одним словом.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Розб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жн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 у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нкових формах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узагальнювального слова (це сáме стосується також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член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в, як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входять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до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складу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докремлених додатк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в).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зн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способи вираження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в.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Поєднання як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зних синтаксичних елемент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Поєднання як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 конкретних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абстрактних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менник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в,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нф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тив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 та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менник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Уживання повторюваних або парних сполучник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в, як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поєднують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, а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зн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члени речення.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Неповторення прийменника при поширених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членах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речення.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Випущення прийменника при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членах, коли його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дсутн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 може спричинити двозначн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Випущення прийменника при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членах, коли при них є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розд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лов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чи протиставн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сполучники.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Випущення прийменника при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членах, коли вони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поєднан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повторюваними або парними сполучниками.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Випущення прийменник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 при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дних членах, коли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прийменники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зн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Зловживання 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 впливом рос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йської мови конструкц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ями з “є”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(зам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 конструкц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й з “мати”), а також з прийменниками “з”,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“без” (зам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 тих самих конструкц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й з “мати”).</w:t>
            </w:r>
          </w:p>
          <w:p w:rsidR="001A4CB5" w:rsidRPr="001A4CB5" w:rsidRDefault="001A4CB5" w:rsidP="00510341">
            <w:pPr>
              <w:pStyle w:val="Heading4"/>
              <w:keepNext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Уживання пасивних та безособових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конструкц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й зам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активних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особових (особливо тод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, коли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дметом-суб’єктом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ї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 активних зворотах є особа й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менник уживають у синон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чних з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ними пасивних та безособових зворотах в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орудному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нку, який 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надає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нку використання особи як знаряддя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ї).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Використання д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єприкметникового звороту зам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сть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дрядного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означального речення (це переважно стосується зворот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 з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активними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єприкметниками тепер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шнього часу).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Порушення норми використання д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єприсл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єприсл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вникових зворот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в, за якою суб’єктом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ї, вираженої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єсловом-присудком,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ї, вираженої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єприсл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вником, має бути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та сама особа.</w:t>
            </w:r>
          </w:p>
          <w:p w:rsidR="001A4CB5" w:rsidRPr="001A4CB5" w:rsidRDefault="001A4CB5" w:rsidP="00510341">
            <w:pPr>
              <w:pStyle w:val="Heading4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Неврахування того, що зам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на прямої мови на непряму має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супроводжуватися стил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стичними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граматичними зм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нами.</w:t>
            </w:r>
          </w:p>
          <w:p w:rsidR="001A4CB5" w:rsidRPr="001A4CB5" w:rsidRDefault="001A4CB5" w:rsidP="00510341">
            <w:pPr>
              <w:pStyle w:val="Heading4"/>
              <w:keepLines w:val="0"/>
              <w:numPr>
                <w:ilvl w:val="0"/>
                <w:numId w:val="7"/>
              </w:numPr>
              <w:tabs>
                <w:tab w:val="left" w:pos="311"/>
                <w:tab w:val="left" w:pos="459"/>
                <w:tab w:val="left" w:pos="8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Помилкове вживання сполучник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в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сполучних 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в у складних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реченнях.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Нерозрізнення розповідного, питального й окличного (спонукального) речень.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правила, згідно з яким між </w:t>
            </w:r>
            <w:proofErr w:type="gramStart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ідметом і присудком на місці інтонаційної паузи кома не ставиться.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Порушення норм, згідно з якими визначають випадки, що в них </w:t>
            </w: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треба ставити тире між </w:t>
            </w:r>
            <w:proofErr w:type="gramStart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ідметом і присудком (між групою підмета й групою присудка).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правил, за якими  визначають, коли треба ставити кому, тире, двокрапку при однорідних членах речення, зокрема за наявності при них узагальнювального члена.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 відокремлення узгоджених поширених означень.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 відокремлення поширених і непоширених прикладок.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 відокремлення додатків, сплутування їх зі вставними словами тощо; використання для відокремлення додатків та вставних слів замість коми інших розділових знакі</w:t>
            </w:r>
            <w:proofErr w:type="gramStart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 відокремлення обставин, виражених дієприслівниками та дієприслівниковими зворотами.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Невідокремлення уточнювальних обставин.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 при обставинах, які не є відокремленими; коми при будь-яких обставинах, поставлені тільки для того, щоб відокремити ці обставини від інших членів речення, навіть коли автор не має спеціальної </w:t>
            </w:r>
            <w:proofErr w:type="gramStart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</w:t>
            </w:r>
            <w:proofErr w:type="gramEnd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істичної мети і жодних нормативних підстав.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Помилки у відокремленні вставних слі</w:t>
            </w:r>
            <w:proofErr w:type="gramStart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0D7B" w:rsidRPr="00BB0D7B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Сплутування проте як вставного слова і проте як протиставного сполучника.</w:t>
            </w:r>
          </w:p>
          <w:p w:rsidR="001C2A85" w:rsidRPr="00C445E9" w:rsidRDefault="00BB0D7B" w:rsidP="00510341">
            <w:pPr>
              <w:pStyle w:val="ListParagraph"/>
              <w:numPr>
                <w:ilvl w:val="0"/>
                <w:numId w:val="7"/>
              </w:numPr>
              <w:tabs>
                <w:tab w:val="left" w:pos="800"/>
                <w:tab w:val="left" w:pos="9923"/>
              </w:tabs>
              <w:spacing w:after="0" w:line="240" w:lineRule="auto"/>
              <w:jc w:val="both"/>
              <w:rPr>
                <w:color w:val="auto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 правила, згідно з яким сполучник а, коли він належить до вставного слова (тоді він виконує функцію частки), комою не відокремлюється (а може).</w:t>
            </w:r>
          </w:p>
        </w:tc>
      </w:tr>
      <w:tr w:rsidR="001C2A85" w:rsidRPr="00A85E1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05483B" w:rsidRDefault="00505D80" w:rsidP="0005483B">
            <w:pPr>
              <w:ind w:left="800" w:hanging="440"/>
              <w:jc w:val="both"/>
              <w:rPr>
                <w:color w:val="auto"/>
                <w:lang w:val="uk-UA"/>
              </w:rPr>
            </w:pPr>
            <w:r w:rsidRPr="0005483B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05D80" w:rsidRDefault="00505D80" w:rsidP="00AF153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46192A" w:rsidRPr="0015307C" w:rsidRDefault="0046192A" w:rsidP="00AF153E">
      <w:pPr>
        <w:jc w:val="both"/>
        <w:rPr>
          <w:rFonts w:ascii="Garamond" w:hAnsi="Garamond" w:cs="Garamond"/>
          <w:sz w:val="36"/>
          <w:szCs w:val="36"/>
          <w:lang w:val="uk-UA"/>
        </w:rPr>
      </w:pPr>
    </w:p>
    <w:p w:rsidR="004C65E1" w:rsidRPr="001B16C2" w:rsidRDefault="008A289E" w:rsidP="008A289E">
      <w:pPr>
        <w:jc w:val="center"/>
        <w:rPr>
          <w:i/>
          <w:sz w:val="20"/>
          <w:szCs w:val="20"/>
          <w:lang w:val="uk-UA"/>
        </w:rPr>
      </w:pPr>
      <w:r w:rsidRPr="001B16C2">
        <w:rPr>
          <w:b/>
          <w:sz w:val="36"/>
          <w:szCs w:val="36"/>
          <w:lang w:val="uk-UA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686"/>
        <w:gridCol w:w="1275"/>
        <w:gridCol w:w="2127"/>
        <w:gridCol w:w="1417"/>
        <w:gridCol w:w="1134"/>
      </w:tblGrid>
      <w:tr w:rsidR="00613683" w:rsidRPr="00C46214" w:rsidTr="004C69FE">
        <w:tc>
          <w:tcPr>
            <w:tcW w:w="925" w:type="dxa"/>
            <w:shd w:val="clear" w:color="auto" w:fill="auto"/>
          </w:tcPr>
          <w:p w:rsidR="00613683" w:rsidRPr="00C46214" w:rsidRDefault="0061368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3686" w:type="dxa"/>
            <w:shd w:val="clear" w:color="auto" w:fill="auto"/>
          </w:tcPr>
          <w:p w:rsidR="00613683" w:rsidRPr="00C46214" w:rsidRDefault="0061368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275" w:type="dxa"/>
            <w:shd w:val="clear" w:color="auto" w:fill="auto"/>
          </w:tcPr>
          <w:p w:rsidR="00613683" w:rsidRPr="00C46214" w:rsidRDefault="0061368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27" w:type="dxa"/>
            <w:shd w:val="clear" w:color="auto" w:fill="auto"/>
          </w:tcPr>
          <w:p w:rsidR="00613683" w:rsidRPr="00C46214" w:rsidRDefault="00613683" w:rsidP="008A289E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Література. 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613683" w:rsidRPr="00C46214" w:rsidRDefault="0061368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613683" w:rsidRPr="00C46214" w:rsidRDefault="0061368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Термін виконання</w:t>
            </w:r>
          </w:p>
        </w:tc>
      </w:tr>
      <w:tr w:rsidR="0096363C" w:rsidRPr="00C46214" w:rsidTr="00A85E18">
        <w:tc>
          <w:tcPr>
            <w:tcW w:w="925" w:type="dxa"/>
            <w:shd w:val="clear" w:color="auto" w:fill="auto"/>
          </w:tcPr>
          <w:p w:rsidR="00F92F60" w:rsidRDefault="0096363C" w:rsidP="00E2767A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Тиждень 1 – лекція, </w:t>
            </w:r>
          </w:p>
          <w:p w:rsidR="0096363C" w:rsidRPr="00C46214" w:rsidRDefault="00F92F60" w:rsidP="00E2767A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0F0E90">
              <w:rPr>
                <w:sz w:val="20"/>
                <w:szCs w:val="20"/>
                <w:lang w:val="uk-UA"/>
              </w:rPr>
              <w:t>и</w:t>
            </w:r>
            <w:r w:rsidRPr="00C46214">
              <w:rPr>
                <w:sz w:val="20"/>
                <w:szCs w:val="20"/>
                <w:lang w:val="uk-UA"/>
              </w:rPr>
              <w:t xml:space="preserve">ждень </w:t>
            </w:r>
            <w:r>
              <w:rPr>
                <w:sz w:val="20"/>
                <w:szCs w:val="20"/>
                <w:lang w:val="uk-UA"/>
              </w:rPr>
              <w:t>2</w:t>
            </w:r>
            <w:r w:rsidRPr="00C46214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практ</w:t>
            </w:r>
            <w:r w:rsidR="0096363C" w:rsidRPr="00C46214">
              <w:rPr>
                <w:sz w:val="20"/>
                <w:szCs w:val="20"/>
                <w:lang w:val="uk-UA"/>
              </w:rPr>
              <w:t>. зан.</w:t>
            </w:r>
          </w:p>
          <w:p w:rsidR="0096363C" w:rsidRPr="00C46214" w:rsidRDefault="0096363C" w:rsidP="00E2767A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C2C71" w:rsidRPr="004C2C71" w:rsidRDefault="004C2C71" w:rsidP="004C2C71">
            <w:pPr>
              <w:pStyle w:val="Caption1"/>
              <w:spacing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4C2C71">
              <w:rPr>
                <w:rFonts w:ascii="Times New Roman" w:hAnsi="Times New Roman"/>
                <w:sz w:val="20"/>
              </w:rPr>
              <w:t xml:space="preserve">Тема </w:t>
            </w:r>
            <w:r w:rsidRPr="004C2C71">
              <w:rPr>
                <w:rFonts w:ascii="Times New Roman" w:hAnsi="Times New Roman"/>
                <w:caps/>
                <w:sz w:val="20"/>
              </w:rPr>
              <w:t xml:space="preserve">1. </w:t>
            </w:r>
            <w:r w:rsidRPr="004C2C71">
              <w:rPr>
                <w:rFonts w:ascii="Times New Roman" w:hAnsi="Times New Roman"/>
                <w:sz w:val="20"/>
              </w:rPr>
              <w:t>Предмет і завдання курсу. Засади вивчення курсу “Типологія журналістських помилок”</w:t>
            </w:r>
            <w:r w:rsidRPr="004C2C71">
              <w:rPr>
                <w:rFonts w:ascii="Times New Roman" w:hAnsi="Times New Roman"/>
                <w:sz w:val="20"/>
                <w:lang w:val="uk-UA"/>
              </w:rPr>
              <w:t xml:space="preserve">. </w:t>
            </w:r>
            <w:r w:rsidRPr="004C2C71">
              <w:rPr>
                <w:rFonts w:ascii="Times New Roman" w:hAnsi="Times New Roman"/>
                <w:sz w:val="20"/>
              </w:rPr>
              <w:t xml:space="preserve">Типові  макроструктурні та </w:t>
            </w:r>
            <w:proofErr w:type="gramStart"/>
            <w:r w:rsidRPr="004C2C71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4C2C71">
              <w:rPr>
                <w:rFonts w:ascii="Times New Roman" w:hAnsi="Times New Roman"/>
                <w:sz w:val="20"/>
              </w:rPr>
              <w:t>ікроструктурні помилки в ЗМІ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“Типологія журналістських помилок” як прикладна наукова та навчальна дисциплі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понять “типологія”, “девіатологія в мас-медіа”.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Міжпредметні зв’язки курсу “Типологія журналістських помилок”.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Завдання курсу “Типологія журналістських помилок”.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Саморедагування в процесі журналістської творчості.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Специфіка журналістських помилок на раді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Особливості журналістських помилок на телебаченні.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“Прямий ефі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 і завдання редактора передачі.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2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Специфіка журналістських помилок в інтернет-виданнях.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Лексична тавтологія у рубрикації в межах сторінки чи розвороту</w:t>
            </w:r>
            <w:r w:rsidRPr="004C2C7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Повторення  структури речень, ритмомелодики заголовків і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ідзаголовків у межах сторінки чи розвороту.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Лексична тавтологія,  повторення  структури речень, ритмомелодики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теле-, радіопередач у програмі одного ефірного дня</w:t>
            </w:r>
            <w:r w:rsidRPr="004C2C7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Неузгодженість програми певного каналу з програмами інших каналів, створення ситуації,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якої найбільш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рейтингов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 передачі йдуть у той час, коли вони просто не можуть зібрати належної аудиторії, а отже, й рекламодавці втрачають до них інтерес</w:t>
            </w:r>
            <w:r w:rsidRPr="004C2C7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Використання прайм-тайму для освітніх,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рел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ігійних передач, а не для інформаційних, інформаційно-аналітичних, розважальних, спортивних тощо (як це роблять на інших каналах) і внаслідок цього втрата аудиторії й інтересу рекламодавців</w:t>
            </w:r>
            <w:r w:rsidRPr="004C2C7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Невідповідність одного з текстів концепції сторінки чи номера</w:t>
            </w:r>
            <w:r w:rsidRPr="004C2C7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Невідповідність однієї з передач концепції циклу передач</w:t>
            </w:r>
            <w:r w:rsidRPr="004C2C7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Повторення однотипних передач (передач одного спрямування) протягом одного ефірного дня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одному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каналі</w:t>
            </w:r>
            <w:r w:rsidRPr="004C2C7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Розуміння розважальності як потурання найнижчим потребам публіки, як пропаганду масової культури; незалучення до розважальних блоків мовлення творів справжньої літератури і мистецтва.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Нехтування інтересами глядачі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слухачів.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Неврахування того, що витіснення з ефіру сучасних українських розважальних передач, зокрема тих, що базуються на пропаганді української по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п-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рок-музики, змушує підлітків схилятися до </w:t>
            </w: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зразків чужої (англо-, російськомовної) молодіжної субкультури.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Неврахування в журналістському тексті специфіки радіо (читання в ефі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 газетного тексту).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Неврахування специфіки телебачення (як правило, наслідком цього є зайвий закадровий текст).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Неврахування в газетному тексті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ізниці між усним і писемним мовленням (переписування з диктофона на папір тексту інтерв’ю без урахування особливостей інтонування, логічного наголо-шування, тону та ін., характерних для усного мовлення).  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Спрощення дійсності до певних схем, моделей, символів; нав’я-зування на радіо “паралельного”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іту, в центрі якого перебувають музичні та навколомузичні проблеми, на телебаченні (особливо у випусках новин, в суспільно-політичних програмах) – “паркетної” тематики як чогось найважливішого, того, чим живе країна, і неврахування повсякденних проблем пересічного телеглядача.  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Культ розважальності; мимовільне чи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ідоме насаджування на окремих телеканалах розваг як способу життя.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Перетворення випускі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новин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пропагандистське передвиборче шоу одного кандидата.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Відсутність інформаційних випускі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телеканалі протягом тривалого часу:</w:t>
            </w:r>
            <w:r w:rsidRPr="004C2C7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інформування про новини, а роздавання вказівок про те, як на ці новини реагувати.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Неоперативність у подачі інформації внаслідок відсутності інфор-маційних випусків у програмі телеканалу протягом декількох дні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Незнання аудиторії, на яку розраховане мовлення, внаслідок відсутності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іологічних досліджень.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Нагнітання пристрастей у суспільстві, наголошування на негативних явищах; уживання зворотів на кшталт “незважаючи на труднощі в суспільстві, на складне становище в країні” навіть тоді, коли йдеться про помітні позитивні зміни, про досягнення  в тій чи іншій сфері, внаслідок чого ЗМІ не </w:t>
            </w: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створюють загального позитивного емоційного тла, не забезпечують психологічної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івноваги в членів суспільства.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Неврахування того, що навіть досконалий з раціонально-логічного погляду текст може створювати небажаний емоційний стан у слухача, глядача, читача.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</w:rPr>
              <w:t xml:space="preserve">Надмірне захоплення комп’ютерною графікою, комп’ютерними ефек-тами на телеканалі і відсутність на екрані людини. Відсутність в ефірі  живого людького спілкування. </w:t>
            </w: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Знелюднення телеканалу.  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Неврахування місцевих особливостей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 час верстки програм телеканалів і радіостанцій. </w:t>
            </w:r>
          </w:p>
          <w:p w:rsidR="004C2C71" w:rsidRPr="004C2C71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Звуження “географії” повідомлень на телеканалі </w:t>
            </w:r>
            <w:proofErr w:type="gramStart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 на</w:t>
            </w:r>
            <w:proofErr w:type="gramEnd"/>
            <w:r w:rsidRPr="004C2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радіостанції до одного-двох міст.   </w:t>
            </w:r>
          </w:p>
          <w:p w:rsidR="0005483B" w:rsidRPr="0005483B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17"/>
              <w:jc w:val="both"/>
              <w:rPr>
                <w:sz w:val="20"/>
                <w:szCs w:val="20"/>
                <w:lang w:val="ru-RU"/>
              </w:rPr>
            </w:pPr>
            <w:r w:rsidRPr="00054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Відсутність ефірної дисципліни, недодержання заявленого хронометражу передач.  </w:t>
            </w:r>
          </w:p>
          <w:p w:rsidR="0005483B" w:rsidRPr="0005483B" w:rsidRDefault="004C2C71" w:rsidP="00510341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317" w:hanging="317"/>
              <w:jc w:val="both"/>
              <w:rPr>
                <w:sz w:val="20"/>
                <w:szCs w:val="20"/>
                <w:lang w:val="ru-RU"/>
              </w:rPr>
            </w:pPr>
            <w:r w:rsidRPr="00054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Навмисне завищення показникі</w:t>
            </w:r>
            <w:proofErr w:type="gramStart"/>
            <w:r w:rsidRPr="00054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054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тиражу видання з метою залучення рекламодавців.</w:t>
            </w:r>
          </w:p>
          <w:p w:rsidR="0005483B" w:rsidRPr="0005483B" w:rsidRDefault="0005483B" w:rsidP="0005483B">
            <w:pPr>
              <w:tabs>
                <w:tab w:val="left" w:pos="283"/>
              </w:tabs>
              <w:ind w:left="11"/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63C" w:rsidRPr="00C46214" w:rsidRDefault="0096363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6363C" w:rsidRPr="00B14755" w:rsidRDefault="00B14755" w:rsidP="00F04A75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 w:rsidRPr="00B14755">
              <w:rPr>
                <w:sz w:val="20"/>
                <w:szCs w:val="20"/>
                <w:lang w:val="ru-RU"/>
              </w:rPr>
              <w:t>Капелюшний А. О. Девіатологія мас-медіа: Практикум. – Львів: ПАІС, 2000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14755">
              <w:rPr>
                <w:sz w:val="20"/>
                <w:szCs w:val="20"/>
                <w:lang w:val="ru-RU"/>
              </w:rPr>
              <w:t>.–</w:t>
            </w:r>
            <w:r w:rsidR="006B0E76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B14755">
              <w:rPr>
                <w:sz w:val="20"/>
                <w:szCs w:val="20"/>
                <w:lang w:val="ru-RU"/>
              </w:rPr>
              <w:t xml:space="preserve">С. </w:t>
            </w:r>
            <w:r w:rsidR="006B0E76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3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–7</w:t>
            </w:r>
            <w:r w:rsidR="006B0E76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; 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Капелюшний А. О. Типологія журналістських помилок. – Львів: ЛНУ, 2000. 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 С</w:t>
            </w:r>
            <w:r w:rsidR="006B0E76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. 3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–7</w:t>
            </w:r>
            <w:r w:rsidR="006B0E76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; </w:t>
            </w:r>
            <w:r w:rsidRPr="00B14755">
              <w:rPr>
                <w:sz w:val="20"/>
                <w:szCs w:val="20"/>
                <w:lang w:val="ru-RU"/>
              </w:rPr>
              <w:t>Яцимірська М. Г.</w:t>
            </w:r>
            <w:r w:rsidRPr="00B1475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14755">
              <w:rPr>
                <w:sz w:val="20"/>
                <w:szCs w:val="20"/>
                <w:lang w:val="ru-RU"/>
              </w:rPr>
              <w:t xml:space="preserve">Культура фахової мови журналіста: Навч. </w:t>
            </w:r>
            <w:proofErr w:type="gramStart"/>
            <w:r w:rsidRPr="00B14755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B14755">
              <w:rPr>
                <w:sz w:val="20"/>
                <w:szCs w:val="20"/>
                <w:lang w:val="ru-RU"/>
              </w:rPr>
              <w:t>ібник. – Львів: ПАІС, 2004. – С</w:t>
            </w:r>
            <w:r w:rsidR="006B0E76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. 3–18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.</w:t>
            </w:r>
          </w:p>
          <w:p w:rsidR="006B0E76" w:rsidRDefault="006B0E76" w:rsidP="00B14755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</w:p>
          <w:p w:rsidR="00B14755" w:rsidRPr="00B14755" w:rsidRDefault="00B14755" w:rsidP="00B14755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0B6" w:rsidRPr="00270EBC" w:rsidRDefault="006860B6" w:rsidP="006860B6">
            <w:pPr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lastRenderedPageBreak/>
              <w:t>Капелюш</w:t>
            </w:r>
            <w:r>
              <w:rPr>
                <w:sz w:val="20"/>
                <w:szCs w:val="20"/>
                <w:lang w:val="uk-UA"/>
              </w:rPr>
              <w:t>-</w:t>
            </w:r>
            <w:r w:rsidRPr="006860B6">
              <w:rPr>
                <w:sz w:val="20"/>
                <w:szCs w:val="20"/>
                <w:lang w:val="ru-RU"/>
              </w:rPr>
              <w:t>ний А. О. Редагуван</w:t>
            </w:r>
            <w:r>
              <w:rPr>
                <w:sz w:val="20"/>
                <w:szCs w:val="20"/>
                <w:lang w:val="uk-UA"/>
              </w:rPr>
              <w:t>-</w:t>
            </w:r>
            <w:r w:rsidRPr="006860B6">
              <w:rPr>
                <w:sz w:val="20"/>
                <w:szCs w:val="20"/>
                <w:lang w:val="ru-RU"/>
              </w:rPr>
              <w:t>ня в засобах масової інформації: Навчаль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6860B6">
              <w:rPr>
                <w:sz w:val="20"/>
                <w:szCs w:val="20"/>
                <w:lang w:val="ru-RU"/>
              </w:rPr>
              <w:t xml:space="preserve">ний </w:t>
            </w:r>
            <w:proofErr w:type="gramStart"/>
            <w:r w:rsidRPr="006860B6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6860B6">
              <w:rPr>
                <w:sz w:val="20"/>
                <w:szCs w:val="20"/>
                <w:lang w:val="ru-RU"/>
              </w:rPr>
              <w:t>ібник. – 2-ге вид., випр. і доп. – Льв</w:t>
            </w:r>
            <w:r w:rsidRPr="00270EBC">
              <w:rPr>
                <w:sz w:val="20"/>
                <w:szCs w:val="20"/>
              </w:rPr>
              <w:t>i</w:t>
            </w:r>
            <w:r w:rsidRPr="006860B6">
              <w:rPr>
                <w:sz w:val="20"/>
                <w:szCs w:val="20"/>
                <w:lang w:val="ru-RU"/>
              </w:rPr>
              <w:t>в: ПА</w:t>
            </w:r>
            <w:r w:rsidRPr="00270EBC">
              <w:rPr>
                <w:sz w:val="20"/>
                <w:szCs w:val="20"/>
              </w:rPr>
              <w:t>I</w:t>
            </w:r>
            <w:r w:rsidRPr="006860B6">
              <w:rPr>
                <w:sz w:val="20"/>
                <w:szCs w:val="20"/>
                <w:lang w:val="ru-RU"/>
              </w:rPr>
              <w:t>С, 2009. – 432 с</w:t>
            </w:r>
            <w:proofErr w:type="gramStart"/>
            <w:r w:rsidRPr="006860B6">
              <w:rPr>
                <w:sz w:val="20"/>
                <w:szCs w:val="20"/>
                <w:lang w:val="ru-RU"/>
              </w:rPr>
              <w:t>..</w:t>
            </w:r>
            <w:proofErr w:type="gramEnd"/>
          </w:p>
          <w:p w:rsidR="0096363C" w:rsidRDefault="006860B6" w:rsidP="006860B6">
            <w:pPr>
              <w:rPr>
                <w:sz w:val="20"/>
                <w:szCs w:val="20"/>
                <w:lang w:val="uk-UA"/>
              </w:rPr>
            </w:pPr>
            <w:r w:rsidRPr="00270EBC">
              <w:rPr>
                <w:sz w:val="20"/>
                <w:szCs w:val="20"/>
                <w:lang w:val="uk-UA"/>
              </w:rPr>
              <w:t>Завд.1,2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46214" w:rsidRPr="00C46214" w:rsidRDefault="00C46214" w:rsidP="00C46214">
            <w:pPr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6363C" w:rsidRPr="00C46214" w:rsidRDefault="0096363C" w:rsidP="006A7B09">
            <w:pPr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1</w:t>
            </w:r>
            <w:r w:rsidR="006A7B09">
              <w:rPr>
                <w:sz w:val="20"/>
                <w:szCs w:val="20"/>
                <w:lang w:val="uk-UA"/>
              </w:rPr>
              <w:t>9</w:t>
            </w:r>
            <w:r w:rsidRPr="00C46214">
              <w:rPr>
                <w:sz w:val="20"/>
                <w:szCs w:val="20"/>
                <w:lang w:val="uk-UA"/>
              </w:rPr>
              <w:t xml:space="preserve"> лютого</w:t>
            </w:r>
          </w:p>
        </w:tc>
      </w:tr>
      <w:tr w:rsidR="00F92F60" w:rsidRPr="00C46214" w:rsidTr="00A85E18">
        <w:tc>
          <w:tcPr>
            <w:tcW w:w="925" w:type="dxa"/>
            <w:shd w:val="clear" w:color="auto" w:fill="auto"/>
          </w:tcPr>
          <w:p w:rsidR="00F92F60" w:rsidRDefault="00F92F60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Тиждень </w:t>
            </w:r>
            <w:r>
              <w:rPr>
                <w:sz w:val="20"/>
                <w:szCs w:val="20"/>
                <w:lang w:val="uk-UA"/>
              </w:rPr>
              <w:t>3</w:t>
            </w:r>
            <w:r w:rsidRPr="00C46214">
              <w:rPr>
                <w:sz w:val="20"/>
                <w:szCs w:val="20"/>
                <w:lang w:val="uk-UA"/>
              </w:rPr>
              <w:t xml:space="preserve"> – лекція, </w:t>
            </w:r>
          </w:p>
          <w:p w:rsidR="00F92F60" w:rsidRPr="00C46214" w:rsidRDefault="00F92F60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0F0E90">
              <w:rPr>
                <w:sz w:val="20"/>
                <w:szCs w:val="20"/>
                <w:lang w:val="uk-UA"/>
              </w:rPr>
              <w:t>и</w:t>
            </w:r>
            <w:r w:rsidRPr="00C46214">
              <w:rPr>
                <w:sz w:val="20"/>
                <w:szCs w:val="20"/>
                <w:lang w:val="uk-UA"/>
              </w:rPr>
              <w:t xml:space="preserve">ждень </w:t>
            </w:r>
            <w:r>
              <w:rPr>
                <w:sz w:val="20"/>
                <w:szCs w:val="20"/>
                <w:lang w:val="uk-UA"/>
              </w:rPr>
              <w:t>4</w:t>
            </w:r>
            <w:r w:rsidRPr="00C46214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практ</w:t>
            </w:r>
            <w:r w:rsidRPr="00C46214">
              <w:rPr>
                <w:sz w:val="20"/>
                <w:szCs w:val="20"/>
                <w:lang w:val="uk-UA"/>
              </w:rPr>
              <w:t>. зан.</w:t>
            </w:r>
          </w:p>
          <w:p w:rsidR="00F92F60" w:rsidRPr="00C46214" w:rsidRDefault="00F92F60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F92F60" w:rsidRPr="006B0E76" w:rsidRDefault="00F92F60" w:rsidP="006B0E76">
            <w:pPr>
              <w:ind w:right="-1333"/>
              <w:rPr>
                <w:b/>
                <w:sz w:val="20"/>
                <w:szCs w:val="20"/>
                <w:lang w:val="uk-UA"/>
              </w:rPr>
            </w:pPr>
            <w:r w:rsidRPr="006B0E76">
              <w:rPr>
                <w:b/>
                <w:sz w:val="20"/>
              </w:rPr>
              <w:t>Тема</w:t>
            </w:r>
            <w:r w:rsidRPr="006B0E76">
              <w:rPr>
                <w:b/>
                <w:caps/>
                <w:sz w:val="20"/>
              </w:rPr>
              <w:t xml:space="preserve"> </w:t>
            </w:r>
            <w:r w:rsidRPr="006B0E76">
              <w:rPr>
                <w:b/>
                <w:sz w:val="20"/>
              </w:rPr>
              <w:t xml:space="preserve">2. </w:t>
            </w:r>
            <w:r w:rsidRPr="006B0E76">
              <w:rPr>
                <w:b/>
                <w:sz w:val="20"/>
                <w:szCs w:val="20"/>
                <w:lang w:val="ru-RU"/>
              </w:rPr>
              <w:t xml:space="preserve">Помилки, </w:t>
            </w:r>
            <w:proofErr w:type="gramStart"/>
            <w:r w:rsidRPr="006B0E76">
              <w:rPr>
                <w:b/>
                <w:sz w:val="20"/>
                <w:szCs w:val="20"/>
                <w:lang w:val="ru-RU"/>
              </w:rPr>
              <w:t>пов’язан</w:t>
            </w:r>
            <w:proofErr w:type="gramEnd"/>
            <w:r w:rsidRPr="006B0E76">
              <w:rPr>
                <w:b/>
                <w:sz w:val="20"/>
                <w:szCs w:val="20"/>
                <w:lang w:val="ru-RU"/>
              </w:rPr>
              <w:t xml:space="preserve">і з </w:t>
            </w:r>
          </w:p>
          <w:p w:rsidR="00F92F60" w:rsidRPr="006B0E76" w:rsidRDefault="00F92F60" w:rsidP="006B0E76">
            <w:pPr>
              <w:ind w:right="-1333"/>
              <w:rPr>
                <w:b/>
                <w:sz w:val="20"/>
                <w:szCs w:val="20"/>
                <w:lang w:val="uk-UA"/>
              </w:rPr>
            </w:pPr>
            <w:r w:rsidRPr="006B0E76">
              <w:rPr>
                <w:b/>
                <w:sz w:val="20"/>
                <w:szCs w:val="20"/>
                <w:lang w:val="ru-RU"/>
              </w:rPr>
              <w:t xml:space="preserve">особливостями творчого </w:t>
            </w:r>
          </w:p>
          <w:p w:rsidR="00F92F60" w:rsidRPr="00C46214" w:rsidRDefault="00F92F60" w:rsidP="006B0E76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0E76">
              <w:rPr>
                <w:rFonts w:ascii="Times New Roman" w:hAnsi="Times New Roman"/>
                <w:sz w:val="20"/>
              </w:rPr>
              <w:t>процесу в ЗМІ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а</w:t>
            </w: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ктивізація гостя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 (чи інтерв’юйованого під час збирання матеріалу для журналістського твору) через навмисне його (гостя) провокування, принижування, через глузування з його діяльності чи його професії, внаслідок чого гість (інтерв’юйований) замикається в собі в той час, як інші люди після таких журналістських провокувань, навпаки, найповніше розкривалися, розговорювалися, дискутували перед телекамерою.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Застосування стандартного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ідходу до інтерв’юйованого (неврахування його психології, його індивідуальних рис як особистості).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Прагнення самоутвердитися через приниження гостя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 (інтерв’юйованого), продемонструвати свої найкращі риси на тлі найгірших рис інтерв’юйованого.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Перетворення інтерв’ю на монолог журналіста, якого не цікавить особистість запрошеного в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ію, його думка.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Перетворення інтерв’ю на монолог </w:t>
            </w: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гостя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ії, далекого від інтересів глядацької аудиторії і від особливостей її психології сприйняття (коли гість студії настільки захоплений предметом розповіді, що гадає, ніби він так само цікавить усіх людей навколо). Надмірна делікатність журналіста в цій ситуації (журналі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перериває розповідь гостя студії), особливо тоді, коли інтерв’юйований – високопоставлений чиновник, спричиняє в аудиторії несприйняття обох.  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Занадто впевнена поведінка журналіста перед телекамерою, що тільки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ідкреслює невпевненість гостя, який уперше потрапив у незвичну для нього обстановку.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Невпевненість журналіста, яка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передається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гостеві студії.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Часта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зміна формату передачі, що не дозволяє глядачам (слухачам) до неї звикнути.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Недостаня уважність до “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ібниць”, що призводить до неточностей в ефірі, до помилок в газеті (неуважне вичитування, внаслідок чого залишаються невиправленими “помилки набору”.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Помилки занадто великої активності автора (багатослівність, пропускання необхідних ланок у ланцюзі роздумів тощо).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Помилки втомленості автора (повтори, неточність у слововживанні, в аргументуванні тощо).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Помилки браку творчої уяви в автора, творчого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ідходу до написання тексту (стандартизованість викладу, робота за схемою, побоювання, комплексування в разі потреби відійти від знайомої схеми тощо). 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Помилки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 час перекладу “внутрішньої мови” на “зовнішню” (зредукованість ланок у ланцюзі роздумів, виникнення непередбачуваних самостійних слів на стикові двох слів у мовленні на радіо і на телебаченні, пропускання логічних суб’єктів та обставинних концентрів і оперування переважно логічними предикатами).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Недостатня популярність викладу як наслідок невдалого перекладу з “внутрішньої мови” на “зовнішню”, нерозв’язання основної </w:t>
            </w: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суперечності творчого процесу – суперечності між думкою і словом, між індивідуальним (автор) і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іальним (маса читачів, слухачів, глядачів).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Відсутність суспільно важливої мотивації в діяльності журналіста, внаслідок чого виникає байдужість  автора, поверховість у сприйнятті явищ дійсності і висвітленні їх у ЗМІ, ні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ілізм.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Неглибоке усвідомлення тексту позаштатного автора чи слів людини, в якої журналі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бере інтерв’ю, внаслідок пасивного сприймання цього тексту, а не активної роботи над ним.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Застосування методів антиципації там, де без них можна обійтися, надто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ідозріливе ставлення до тексту, до фактів і явищ дійсності, безпідставне прагнення передбачити перебіг подій, розвиток думки інтерв’юйованого і задати випереджувальне запитання чи зробити заздалегідь певні висновки, внаслідок чого журналіст потрапляє у полон схеми під час сприймання тексту чи явищ дійсності.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Неврахування на ТБ психології домашнього сприймання телепередач.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Нехтування особливостями впливу на слухача сили звуку (скажімо, неврахування того, що голосна розповідь драту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є,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 тиха змушує напружувати слух).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Менторський тон ведучого тел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е-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 радіопрограми замість спокійного, врівноваженого тону, який найбільше імпонує слухачам.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Зловживання інтимними інтонаці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ями на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ТБ, неврахування того, що телебачення і так за своєю специфікою інтимне.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Мовлення ведучого телепрограми, інтонаційно і за тональністю розраховане на масову аудиторію (унаслідок неврахування специфіки ТБ як засобу масової інформації, його інтимності).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</w:rPr>
              <w:t xml:space="preserve">Неврахування тієї особливості психології сприймання теле- і радіотексту, за якою увага слухачів, глядачів з перебігом передачі притупляється, і, щоб активізувати сприймання, необхідно використовувати перебивки, “розряджати” передачу.   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Незнання журналістом предмета інтерв’ю і невстановлення через це контакту з інтерв’юйованим.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Задавання некваліфікованих, примітивних, елементарних запитань, для відповіді на які не треба було запрошувати до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 висококваліфікованого фахівця в певній галузі, оскільки на них міг би відповісти будь-який початківець, студент першого курсу – наслідок незнання азів галузі, пов’язаної з предметом розмови.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Нав’язливе демонстрування слухачам (глядачам) своїх знань, нерідко щойно почерпнутих з популярного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ібника і тому спрощених, нехтування при цьому думкою фахівця – гостя студії.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Надмірне захоплення власним мовленням, задовгі монологи інтерв’юера, які перетворюють гостя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 на звичайного свідка блискучих монологів журналіста.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Виконання інтерв’юером ролі статиста при гостеві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ії, який виголошує довгі монологи.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Переведення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 упливом монологу гостя студії розмови на іншу тему.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Неузгодженість дій кількох ведучих передачі (переважно  ток-шоу).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Невиправдана структура запитання журналіста: переважно довге запитання, на яке гість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ії має відповісти тільки “так” чи “ні”. 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Відсутність попередньої розмови з гостем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 перед прямим ефіром, унаслідок чого розмова в ефірі відбувається мляво, бо журналіст ніяк не може виявити питання, яке цікавить гостя, а гість по декілька хвилин думає над кожною відповіддю.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Прихід гостя до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 перед самим прямим ефіром, через що він не освоївся з обстановкою і розглядає під час передачі телеапаратуру, інтер’єр студії.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Незнання інших колег, які пишуть на ці ж теми, роблять такі самі передачі, необізнаність з їх досвідом, з досвідом попередників, унаслідок чого виникає ситуація, коли гість демонструє більшу обізнаність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журналістиці, ніж інтерв’юер.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“Обігравання”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ізвища гостя студії чи людини, відсутньої під час розмови.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Проведення опитування на вулиці,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ісля якого під час монтажу вирізано всі “зайві” думки і залишено тільки одну – “потрібну”.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Тенденційна постановка запитань,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які можлива тільки одна (“потрібна”) відповідь</w:t>
            </w:r>
            <w:r w:rsidRPr="006B0E7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Неготовність репортера задавати додаткові запитання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тому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разі, якщо його не задовольнила відповідь на основне.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Демонстрування надмірної уваги до кожного слова гостя 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ії, внаслідок чого він починає довго обдумувати кожне своє слово.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Відволікання уваги інтерв’юйованого, коли, скажімо, кореспондент робить записи, а гість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 має змогу їх читати, коли в студії хтось робить зайві рухи, жестикулює тощо, а інтерв’юйований починає за цим стежити.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Непродумування ключових запитань, невизначення напрямів, основної лінії, структури інтерв’ю.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Втрата зорового контакту з інтерв’юйованим на тривалий час.</w:t>
            </w:r>
          </w:p>
          <w:p w:rsidR="00F92F60" w:rsidRPr="006B0E76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Читання запитань з блокнота.</w:t>
            </w:r>
          </w:p>
          <w:p w:rsidR="00F92F60" w:rsidRPr="0005483B" w:rsidRDefault="00F92F60" w:rsidP="005103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Постановка одразу декількох запитань, </w:t>
            </w:r>
            <w:proofErr w:type="gramStart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B0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ісля чого співрозмовик або розгублюється, не знаючи, на яке з них відповідати, або, відповівши на перше, не може згадати, про що йшлося в другому.</w:t>
            </w:r>
            <w:r w:rsidRPr="000548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92F60" w:rsidRPr="006B0E76" w:rsidRDefault="00F92F60" w:rsidP="0005483B">
            <w:pPr>
              <w:pStyle w:val="ListParagraph"/>
              <w:spacing w:after="0" w:line="240" w:lineRule="auto"/>
              <w:ind w:left="31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92F60" w:rsidRPr="00C46214" w:rsidRDefault="00F92F60" w:rsidP="00815C0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F92F60" w:rsidRPr="00B14755" w:rsidRDefault="00B14755" w:rsidP="00947DB2">
            <w:pPr>
              <w:tabs>
                <w:tab w:val="left" w:pos="284"/>
                <w:tab w:val="left" w:pos="567"/>
              </w:tabs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 w:rsidRPr="00B14755">
              <w:rPr>
                <w:sz w:val="20"/>
                <w:szCs w:val="20"/>
                <w:lang w:val="ru-RU"/>
              </w:rPr>
              <w:t>Капелюшний А. О. Девіатологія мас-медіа: Практикум. – Львів: ПАІС, 2000.–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B14755">
              <w:rPr>
                <w:sz w:val="20"/>
                <w:szCs w:val="20"/>
                <w:lang w:val="ru-RU"/>
              </w:rPr>
              <w:t xml:space="preserve">С.  </w:t>
            </w:r>
            <w:r w:rsidR="00F92F60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8–1</w:t>
            </w:r>
            <w:r w:rsidRPr="00B14755">
              <w:rPr>
                <w:snapToGrid w:val="0"/>
                <w:spacing w:val="-4"/>
                <w:sz w:val="20"/>
                <w:szCs w:val="20"/>
                <w:lang w:val="uk-UA"/>
              </w:rPr>
              <w:t>2</w:t>
            </w:r>
            <w:r w:rsidR="00F92F60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; 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Капелюшний А. О. Типологія журналістських помилок. – Львів: ЛНУ, 2000. – С. </w:t>
            </w:r>
            <w:r w:rsidR="00F92F60"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8–1</w:t>
            </w:r>
            <w:r w:rsidRPr="00B14755">
              <w:rPr>
                <w:snapToGrid w:val="0"/>
                <w:spacing w:val="-4"/>
                <w:sz w:val="20"/>
                <w:szCs w:val="20"/>
                <w:lang w:val="uk-UA"/>
              </w:rPr>
              <w:t>2.</w:t>
            </w:r>
          </w:p>
          <w:p w:rsidR="00F92F60" w:rsidRPr="00435719" w:rsidRDefault="00F92F60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0B6" w:rsidRPr="00270EBC" w:rsidRDefault="006860B6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Капелюшний А. О. Девіатологія</w:t>
            </w:r>
          </w:p>
          <w:p w:rsidR="006860B6" w:rsidRPr="00270EBC" w:rsidRDefault="006860B6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мас-медіа:</w:t>
            </w:r>
          </w:p>
          <w:p w:rsidR="006860B6" w:rsidRPr="00270EBC" w:rsidRDefault="006860B6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270EBC">
              <w:rPr>
                <w:sz w:val="20"/>
                <w:szCs w:val="20"/>
              </w:rPr>
              <w:t>Практикум.</w:t>
            </w:r>
          </w:p>
          <w:p w:rsidR="006860B6" w:rsidRPr="00270EBC" w:rsidRDefault="006860B6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270EBC">
              <w:rPr>
                <w:sz w:val="20"/>
                <w:szCs w:val="20"/>
              </w:rPr>
              <w:t>– Львів:</w:t>
            </w:r>
          </w:p>
          <w:p w:rsidR="006860B6" w:rsidRPr="00270EBC" w:rsidRDefault="006860B6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270EBC">
              <w:rPr>
                <w:sz w:val="20"/>
                <w:szCs w:val="20"/>
              </w:rPr>
              <w:t>ПАІС, 2000.</w:t>
            </w:r>
          </w:p>
          <w:p w:rsidR="006860B6" w:rsidRPr="00270EBC" w:rsidRDefault="006860B6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</w:rPr>
            </w:pPr>
            <w:r w:rsidRPr="00270EBC">
              <w:rPr>
                <w:sz w:val="20"/>
                <w:szCs w:val="20"/>
              </w:rPr>
              <w:t>– 208 с.</w:t>
            </w:r>
          </w:p>
          <w:p w:rsidR="006860B6" w:rsidRPr="006860B6" w:rsidRDefault="006860B6" w:rsidP="006860B6">
            <w:pPr>
              <w:jc w:val="both"/>
              <w:rPr>
                <w:sz w:val="20"/>
                <w:szCs w:val="20"/>
                <w:lang w:val="uk-UA"/>
              </w:rPr>
            </w:pPr>
            <w:r w:rsidRPr="00270EBC">
              <w:rPr>
                <w:sz w:val="20"/>
                <w:szCs w:val="20"/>
              </w:rPr>
              <w:t>Завд. І.3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F92F60" w:rsidRPr="00C46214" w:rsidRDefault="00F92F60" w:rsidP="006860B6">
            <w:pPr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  <w:p w:rsidR="00F92F60" w:rsidRPr="00C46214" w:rsidRDefault="00F92F60" w:rsidP="00F369B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2F60" w:rsidRPr="00C46214" w:rsidRDefault="00F92F60" w:rsidP="00F369B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2F60" w:rsidRPr="00C46214" w:rsidRDefault="00F92F60" w:rsidP="00F369B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2F60" w:rsidRPr="00C46214" w:rsidRDefault="00F92F60" w:rsidP="00A85E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2F60" w:rsidRPr="00C46214" w:rsidRDefault="006A7B09" w:rsidP="00CD033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березня</w:t>
            </w:r>
          </w:p>
        </w:tc>
      </w:tr>
      <w:tr w:rsidR="006A7B09" w:rsidRPr="00F369BF" w:rsidTr="00A85E18">
        <w:tc>
          <w:tcPr>
            <w:tcW w:w="925" w:type="dxa"/>
            <w:shd w:val="clear" w:color="auto" w:fill="auto"/>
          </w:tcPr>
          <w:p w:rsidR="006A7B09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Тиждень </w:t>
            </w:r>
            <w:r>
              <w:rPr>
                <w:sz w:val="20"/>
                <w:szCs w:val="20"/>
                <w:lang w:val="uk-UA"/>
              </w:rPr>
              <w:t>5</w:t>
            </w:r>
            <w:r w:rsidRPr="00C46214">
              <w:rPr>
                <w:sz w:val="20"/>
                <w:szCs w:val="20"/>
                <w:lang w:val="uk-UA"/>
              </w:rPr>
              <w:t xml:space="preserve"> – лекція, </w:t>
            </w:r>
          </w:p>
          <w:p w:rsidR="006A7B09" w:rsidRPr="00C46214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</w:t>
            </w:r>
            <w:r w:rsidRPr="00C46214">
              <w:rPr>
                <w:sz w:val="20"/>
                <w:szCs w:val="20"/>
                <w:lang w:val="uk-UA"/>
              </w:rPr>
              <w:t xml:space="preserve">ждень </w:t>
            </w:r>
            <w:r>
              <w:rPr>
                <w:sz w:val="20"/>
                <w:szCs w:val="20"/>
                <w:lang w:val="uk-UA"/>
              </w:rPr>
              <w:t>6</w:t>
            </w:r>
            <w:r w:rsidRPr="00C46214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практ</w:t>
            </w:r>
            <w:r w:rsidRPr="00C46214">
              <w:rPr>
                <w:sz w:val="20"/>
                <w:szCs w:val="20"/>
                <w:lang w:val="uk-UA"/>
              </w:rPr>
              <w:t>. зан.</w:t>
            </w:r>
          </w:p>
          <w:p w:rsidR="006A7B09" w:rsidRPr="00C46214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6A7B09" w:rsidRPr="006B0E76" w:rsidRDefault="006A7B09" w:rsidP="0005483B">
            <w:pPr>
              <w:ind w:right="-1333"/>
              <w:rPr>
                <w:b/>
                <w:sz w:val="20"/>
                <w:szCs w:val="20"/>
                <w:lang w:val="uk-UA"/>
              </w:rPr>
            </w:pPr>
            <w:r w:rsidRPr="006B0E76">
              <w:rPr>
                <w:b/>
                <w:sz w:val="20"/>
              </w:rPr>
              <w:t xml:space="preserve">Тема </w:t>
            </w:r>
            <w:r w:rsidRPr="006B0E76">
              <w:rPr>
                <w:b/>
                <w:sz w:val="20"/>
                <w:lang w:val="uk-UA"/>
              </w:rPr>
              <w:t>3</w:t>
            </w:r>
            <w:r w:rsidRPr="006B0E76">
              <w:rPr>
                <w:b/>
                <w:sz w:val="20"/>
              </w:rPr>
              <w:t xml:space="preserve">. </w:t>
            </w:r>
            <w:r w:rsidRPr="006B0E76">
              <w:rPr>
                <w:b/>
                <w:sz w:val="20"/>
                <w:szCs w:val="20"/>
                <w:lang w:val="ru-RU"/>
              </w:rPr>
              <w:t xml:space="preserve">Типові композиційні та логічні </w:t>
            </w:r>
          </w:p>
          <w:p w:rsidR="006A7B09" w:rsidRPr="00435719" w:rsidRDefault="006A7B09" w:rsidP="0005483B">
            <w:pPr>
              <w:ind w:right="-1333"/>
              <w:rPr>
                <w:sz w:val="20"/>
                <w:lang w:val="ru-RU"/>
              </w:rPr>
            </w:pPr>
            <w:r w:rsidRPr="006B0E76">
              <w:rPr>
                <w:b/>
                <w:sz w:val="20"/>
                <w:szCs w:val="20"/>
                <w:lang w:val="ru-RU"/>
              </w:rPr>
              <w:t>помилки в журналістському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35719">
              <w:rPr>
                <w:b/>
                <w:sz w:val="20"/>
                <w:lang w:val="ru-RU"/>
              </w:rPr>
              <w:t xml:space="preserve"> тексті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Невідповідність змісту і структури розповіді темі, задекларованій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заголовку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анонсі, в концепції циклу передач.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Невідповідність оформлення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 спрямуванню передачі.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Невідповідність музичного оформлення передачі її спрямуванню.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Невідповідність попередніх записів (сюжетів) спрямуванню передачі (циклу передач)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прямому ефірі.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Неспівмірність частин журналістського твору (газетного чи журнального тексту, раді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 телепередачі).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Гіпертрофований “образ автора”, його надмірна роль у структурі твору, функціонально не обумовлене випинання авторського “я”.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Применшення ролі “образу автора” в структурі текстів тих жанрово-стильових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ізновидів, у яких він необхідний, унаслідок чого виникає враження, що автор або не був на місці події, або ж просто все вигадав, бо не навів ні точної адреси, ні промовистих деталей, які б прив’язали текст до певного місця чи до певних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осіб</w:t>
            </w:r>
            <w:proofErr w:type="gramEnd"/>
            <w:r w:rsidRPr="004357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Набридливе переповідання  в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закадровому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тексті того, що глядачі і так бачать на екрані.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Розповідь у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закадровому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тексті про те, що не має жодного відношення до зображення на екран</w:t>
            </w:r>
            <w:r w:rsidRPr="004357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Байдужий, млявий коментар того, що відбувається в кадрі</w:t>
            </w:r>
            <w:r w:rsidRPr="004357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ічно недосконалий монтаж радіоролика чи телесюжету (“в’юки”; “перескакування” зображення в кадрі; у “синхроні” неповний збіг артикуляції в кадрі і звукової доріжки тощо).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Невдалі кольори в позастудійних записах унаслідок неправильного обрання місця зйомок чи низької якості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івки.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Невдало поставлене освітлення, яке спотворює риси учасникі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передачі та інтер’єр.    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Зайвий синхрон у короткому інформаційному сюжеті, який нічого не додає до сказаного автором (не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містить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додаткової інформації, цікавих деталей).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Відсутність синхроні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телесюжетах, які входять до випусків новин.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Зайві прямі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імкнення позастудійних об’єктів під час прямого ефіру, які не додають нової інформації, не містять промовистих деталей.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Погано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“поставлений” голос у ведучого передачі, який не дозволяє за допомогою тембру, тональності тощо повною мірою передати зміст.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Млявий темпоритм передачі як наслідок того, що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 час монтажу не було проведено всіх необхідних скорочень.   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Невикористання засобів монтажу для усунення “затягнутих” фрагменті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передачі.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Використання не оптимального темпу мовлення (на радіо 120–180 слів на хвилину), а заколисувально повільного чи збуджувального </w:t>
            </w: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(зашвидкого), внаслідок якого слухач не сприймає значної частини інформації.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Занадто швидкий темп мовлення, що призводить до змістових втрат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 час сприймання тексту.  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Занадто повільний темп мовлення, занадто урочистий тон та ін., який відволікає увагу слухача (глядача) від змісту, переносить акцент зі змісту мовлення на мовця.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Неопрацювання стиків між двома структурними одиницями тексту, які випадково опинилися поряд унаслідок скорочення цього тексту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 час роботи над ним у редакції чи в процесі авторського саморедагування.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Випадкова відеоінформація в сюжеті (переважно в інформаційних випусках).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Стереотипна відеоінформація в сюжеті новин.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Невдалий вибі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теми, дріб’язковість теми сюжетів у випусках теле- і радіоновин.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с</w:t>
            </w: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тереотипність у тематиці випускі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новин на радіо і ТБ.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Невідповідність інтонації змістові повідомлення.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Недоречні паузи в тел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е-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радіопередачі.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Невдало дібрані або випадкові шуми на раді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на ТБ.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та черговість кадрі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наслідок невдалого монтажу.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Нехтування правилом “перекинутої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іраміди” в інформаційних повідомленнях; заверстування найістотнішої (нової) інформації в середину повідомлення, внаслідок чого читач, слухач або глядач не може виокремити цього найістотнішного (нового).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Незазначення джерела інформації; передрук, оприлюднення  інформації без посилання, без згоди автора, інформатора.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Помилковий, хибний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ідхід до добору новин (подій, які стануть новинами, коли їх оприлюднять в інформаційному випуску), до визначення важливості цих подій, придатності для оприлюднення.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Недоцільна, хаотична верстка програми (переважно інформаційного випуску), в основу якої не покладено певного принципу (за важливістю новин, за </w:t>
            </w: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їх тематикою, географією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 ін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Жанрова одноманітність інформаційного випуску на раді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чи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ТБ.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о</w:t>
            </w: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дноманітність у “географії” повідомлень в інформаційному випуску на раді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чи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ТБ.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Деперсоніфікація тел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е-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радіоінформації.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ідміна тези.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Зсув плану розповіді з однієї сфери в іншу (переважно з політичної сфери в побутову. </w:t>
            </w:r>
            <w:proofErr w:type="gramEnd"/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Контактно-явні суперечності в тексті як наслідок порушення закону суперечності.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Дистантно-явні суперечності в тексті як наслідок порушення закону суперечності. 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імпліцитні суперечності в тексті як наслідок порушення закону суперечності.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Дистантн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імпліцитні суперечності в тексті як наслідок порушення закону суперечності.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причиново-наслідкового зв’язку в уривку тексту чи в тексті загалом (див. також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571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10).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Недостатня обґрунтованість тези належною кількістю аргументі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Сплутування причини і умови.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Сплутування причини і наслідку.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Пропущення потрібної ланки в ланцюзі логічних розмірковувань.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Подання як істинної тези, істинність якої ще треба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ідтвердити аргументами.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Поєднання як однорівневих, однопланових, однорідних  тих понять, які такими не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</w:t>
            </w:r>
            <w:proofErr w:type="gramEnd"/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Наведення аргументів, які не 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ідтверджують, а, по суті, спростовуть тезу.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Неналежне розмежування в тексті тези й аргументі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435719" w:rsidRDefault="006A7B09" w:rsidP="00510341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Подання як однорівневих, однопланових, однорідних тих понять, змі</w:t>
            </w:r>
            <w:proofErr w:type="gramStart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gramEnd"/>
            <w:r w:rsidRPr="004357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яких частково перетинається, обсяги значення яких частково збігаються.</w:t>
            </w:r>
          </w:p>
          <w:p w:rsidR="006A7B09" w:rsidRPr="00435719" w:rsidRDefault="006A7B09" w:rsidP="0005483B">
            <w:pPr>
              <w:pStyle w:val="ListParagraph"/>
              <w:tabs>
                <w:tab w:val="left" w:pos="28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A7B09" w:rsidRPr="00C46214" w:rsidRDefault="006A7B09" w:rsidP="00815C0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6A7B09" w:rsidRPr="00B14755" w:rsidRDefault="006A7B09" w:rsidP="00B14755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B14755">
              <w:rPr>
                <w:sz w:val="20"/>
                <w:szCs w:val="20"/>
                <w:lang w:val="ru-RU"/>
              </w:rPr>
              <w:t>Капелюшний А. О. Девіатологія мас-медіа: Практикум. – Львів: ПАІС, 2000.–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B14755">
              <w:rPr>
                <w:sz w:val="20"/>
                <w:szCs w:val="20"/>
                <w:lang w:val="ru-RU"/>
              </w:rPr>
              <w:t>С.  1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3–17; Капелюшний А. О. Типологія журналістських помилок. – Львів: ЛНУ, 2000. – С. 13–17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Капелюшний А. О. Девіатологія</w:t>
            </w:r>
          </w:p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мас-медіа:</w:t>
            </w:r>
          </w:p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Практикум.</w:t>
            </w:r>
          </w:p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– Львів:</w:t>
            </w:r>
          </w:p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ПАІС, 2000.</w:t>
            </w:r>
          </w:p>
          <w:p w:rsidR="006A7B09" w:rsidRPr="006860B6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ru-RU"/>
              </w:rPr>
            </w:pPr>
            <w:r w:rsidRPr="006860B6">
              <w:rPr>
                <w:sz w:val="20"/>
                <w:szCs w:val="20"/>
                <w:lang w:val="ru-RU"/>
              </w:rPr>
              <w:t>– 208 с.</w:t>
            </w:r>
          </w:p>
          <w:p w:rsidR="006A7B09" w:rsidRPr="006860B6" w:rsidRDefault="006A7B09" w:rsidP="006860B6">
            <w:pPr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Завд.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ru-RU"/>
              </w:rPr>
              <w:t>.</w:t>
            </w:r>
            <w:r w:rsidRPr="006860B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6A7B09" w:rsidRPr="00C46214" w:rsidRDefault="006A7B09" w:rsidP="006860B6">
            <w:pPr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  <w:p w:rsidR="006A7B09" w:rsidRPr="00C46214" w:rsidRDefault="006A7B09" w:rsidP="00F369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A7B09" w:rsidRPr="00C46214" w:rsidRDefault="006A7B09" w:rsidP="00DC464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 березня</w:t>
            </w:r>
          </w:p>
        </w:tc>
      </w:tr>
      <w:tr w:rsidR="006A7B09" w:rsidRPr="00F369BF" w:rsidTr="00A85E18">
        <w:tc>
          <w:tcPr>
            <w:tcW w:w="925" w:type="dxa"/>
            <w:shd w:val="clear" w:color="auto" w:fill="auto"/>
          </w:tcPr>
          <w:p w:rsidR="006A7B09" w:rsidRPr="00C46214" w:rsidRDefault="006A7B09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Тижде</w:t>
            </w:r>
            <w:r>
              <w:rPr>
                <w:sz w:val="20"/>
                <w:szCs w:val="20"/>
                <w:lang w:val="uk-UA"/>
              </w:rPr>
              <w:t>нь 7</w:t>
            </w:r>
            <w:r w:rsidRPr="00C46214">
              <w:rPr>
                <w:sz w:val="20"/>
                <w:szCs w:val="20"/>
                <w:lang w:val="uk-UA"/>
              </w:rPr>
              <w:t xml:space="preserve">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</w:t>
            </w:r>
            <w:r>
              <w:rPr>
                <w:sz w:val="20"/>
                <w:szCs w:val="20"/>
                <w:lang w:val="uk-UA"/>
              </w:rPr>
              <w:t>8</w:t>
            </w:r>
            <w:r w:rsidRPr="00C46214">
              <w:rPr>
                <w:sz w:val="20"/>
                <w:szCs w:val="20"/>
                <w:lang w:val="uk-UA"/>
              </w:rPr>
              <w:t xml:space="preserve"> – лаб. зан. </w:t>
            </w:r>
          </w:p>
          <w:p w:rsidR="006A7B09" w:rsidRPr="00C46214" w:rsidRDefault="006A7B09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6A7B09" w:rsidRPr="008F3321" w:rsidRDefault="006A7B09" w:rsidP="00760CE2">
            <w:pPr>
              <w:pStyle w:val="1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F3321">
              <w:rPr>
                <w:rFonts w:ascii="Times New Roman" w:hAnsi="Times New Roman"/>
                <w:sz w:val="20"/>
              </w:rPr>
              <w:t xml:space="preserve">Тема </w:t>
            </w:r>
            <w:r w:rsidRPr="008F3321">
              <w:rPr>
                <w:rFonts w:ascii="Times New Roman" w:hAnsi="Times New Roman"/>
                <w:sz w:val="20"/>
                <w:lang w:val="uk-UA"/>
              </w:rPr>
              <w:t>4</w:t>
            </w:r>
            <w:r w:rsidRPr="008F3321">
              <w:rPr>
                <w:rFonts w:ascii="Times New Roman" w:hAnsi="Times New Roman"/>
                <w:sz w:val="20"/>
              </w:rPr>
              <w:t>. Типові фактичні помилки в журналістському тексті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t>1</w:t>
            </w:r>
            <w:r w:rsidRPr="008F3321">
              <w:rPr>
                <w:lang w:val="ru-RU"/>
              </w:rPr>
              <w:t xml:space="preserve"> </w:t>
            </w:r>
            <w:r w:rsidRPr="008F3321">
              <w:rPr>
                <w:lang w:val="ru-RU"/>
              </w:rPr>
              <w:tab/>
            </w:r>
            <w:r w:rsidRPr="008F3321">
              <w:rPr>
                <w:sz w:val="20"/>
                <w:szCs w:val="20"/>
                <w:lang w:val="ru-RU"/>
              </w:rPr>
              <w:t xml:space="preserve">Перенасичення тексту фактичним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матер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іалом.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t>2.</w:t>
            </w:r>
            <w:r w:rsidRPr="008F3321">
              <w:rPr>
                <w:sz w:val="20"/>
                <w:szCs w:val="20"/>
                <w:lang w:val="ru-RU"/>
              </w:rPr>
              <w:tab/>
              <w:t>Брак фактичного матеріалу в аналітичних творах, внаслідок чого журналі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ст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робить висновки, не підкріплені фактами.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lastRenderedPageBreak/>
              <w:t>3.</w:t>
            </w:r>
            <w:r w:rsidRPr="008F3321">
              <w:rPr>
                <w:sz w:val="20"/>
                <w:szCs w:val="20"/>
                <w:lang w:val="ru-RU"/>
              </w:rPr>
              <w:tab/>
              <w:t>Добі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фактичного матеріалу, який відповідає наперед заданій схемі, відкидання фактів, які не можна з тих чи інших міркувань включити до цієї схеми.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t>4.</w:t>
            </w:r>
            <w:r w:rsidRPr="008F3321">
              <w:rPr>
                <w:sz w:val="20"/>
                <w:szCs w:val="20"/>
                <w:lang w:val="ru-RU"/>
              </w:rPr>
              <w:tab/>
              <w:t>Незнання всієї повноти факті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, через що автор доходить хибних висновків.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t>5.</w:t>
            </w:r>
            <w:r w:rsidRPr="008F3321">
              <w:rPr>
                <w:sz w:val="20"/>
                <w:szCs w:val="20"/>
                <w:lang w:val="ru-RU"/>
              </w:rPr>
              <w:tab/>
              <w:t>Навмисне спотворення факті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t>6.</w:t>
            </w:r>
            <w:r w:rsidRPr="008F3321">
              <w:rPr>
                <w:sz w:val="20"/>
                <w:szCs w:val="20"/>
                <w:lang w:val="ru-RU"/>
              </w:rPr>
              <w:tab/>
              <w:t xml:space="preserve">Тенденційний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ідхід до оцінки фактів.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t>7.</w:t>
            </w:r>
            <w:r w:rsidRPr="008F3321">
              <w:rPr>
                <w:sz w:val="20"/>
                <w:szCs w:val="20"/>
                <w:lang w:val="ru-RU"/>
              </w:rPr>
              <w:tab/>
              <w:t>Замовчування відомих журналістові факті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t>8.</w:t>
            </w:r>
            <w:r w:rsidRPr="008F3321">
              <w:rPr>
                <w:sz w:val="20"/>
                <w:szCs w:val="20"/>
                <w:lang w:val="ru-RU"/>
              </w:rPr>
              <w:tab/>
              <w:t xml:space="preserve">Неправильне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техн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ічне оформлення фактичного матеріалу.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 w:rsidRPr="008F3321">
              <w:rPr>
                <w:sz w:val="20"/>
                <w:szCs w:val="20"/>
                <w:lang w:val="ru-RU"/>
              </w:rPr>
              <w:t>9.</w:t>
            </w:r>
            <w:r w:rsidRPr="008F3321">
              <w:rPr>
                <w:sz w:val="20"/>
                <w:szCs w:val="20"/>
                <w:lang w:val="ru-RU"/>
              </w:rPr>
              <w:tab/>
              <w:t>Занадто емоційне подання факту, що перебільшує його суспі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льне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значення, важливість.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  <w:r w:rsidRPr="008F3321">
              <w:rPr>
                <w:sz w:val="20"/>
                <w:szCs w:val="20"/>
                <w:lang w:val="ru-RU"/>
              </w:rPr>
              <w:t>Тенденційний добі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певних фактів і їх часте повторювання, що створює враження типовості насправді нетипового явища (подання виняткового факту як типового.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3"/>
              <w:jc w:val="both"/>
              <w:rPr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11.</w:t>
            </w:r>
            <w:r w:rsidRPr="008F3321">
              <w:rPr>
                <w:sz w:val="20"/>
                <w:szCs w:val="20"/>
                <w:lang w:val="ru-RU"/>
              </w:rPr>
              <w:t>Неуніфікованість фактичного матеріалу в межах одного тексту чи навіть у межах одного фрагмента тексту (переважно неуніфікованість імен та ініціалів, подання одного показника як абсолютної, а іншого як відносної величини тощо).</w:t>
            </w:r>
            <w:proofErr w:type="gramEnd"/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ідміна факту (включення до ряду добре відомих фактів, які підтверджують тезу автора, одного невідомого факту, який має насправді зовсім інший характер, і зосередження на ньому уваги читача, слухача, глядача, внаслідок чого виникає враження одноплановості цього факту з іншими фактами згаданого ряду, тобто автор розповідає про цей факт як про інший, ві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домий читачеві).</w:t>
            </w:r>
            <w:proofErr w:type="gramEnd"/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</w:t>
            </w:r>
            <w:r w:rsidRPr="008F3321">
              <w:rPr>
                <w:sz w:val="20"/>
                <w:szCs w:val="20"/>
                <w:lang w:val="ru-RU"/>
              </w:rPr>
              <w:t xml:space="preserve">Надмірна увага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фактів інтимного життя відомої людини і цілковите нехтування фактами, що характеризують її професійну, громадську діяльність.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</w:t>
            </w:r>
            <w:r w:rsidRPr="008F3321">
              <w:rPr>
                <w:sz w:val="20"/>
                <w:szCs w:val="20"/>
                <w:lang w:val="ru-RU"/>
              </w:rPr>
              <w:t>Ненавмисне спотворення факті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через неналежну їх перевірку або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через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брак сумлінності автора чи редактора.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</w:t>
            </w:r>
            <w:r w:rsidRPr="008F3321">
              <w:rPr>
                <w:caps/>
                <w:sz w:val="20"/>
                <w:szCs w:val="20"/>
                <w:lang w:val="ru-RU"/>
              </w:rPr>
              <w:t>в</w:t>
            </w:r>
            <w:r w:rsidRPr="008F3321">
              <w:rPr>
                <w:sz w:val="20"/>
                <w:szCs w:val="20"/>
                <w:lang w:val="ru-RU"/>
              </w:rPr>
              <w:t>ідтворення факту “по пам’яті”, відсутність його перевірки через те, що журналі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ст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упевнений в точності фіксації факту в його пам’яті.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</w:t>
            </w:r>
            <w:r w:rsidRPr="008F3321">
              <w:rPr>
                <w:sz w:val="20"/>
                <w:szCs w:val="20"/>
                <w:lang w:val="ru-RU"/>
              </w:rPr>
              <w:t xml:space="preserve">Спотворення окремих видів фактичного матеріалу (переважно власних імен, власних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назв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) через незнання особливостей відтворення </w:t>
            </w:r>
            <w:r w:rsidRPr="008F3321">
              <w:rPr>
                <w:sz w:val="20"/>
                <w:szCs w:val="20"/>
                <w:lang w:val="ru-RU"/>
              </w:rPr>
              <w:lastRenderedPageBreak/>
              <w:t>іншомовних назв українською мовою і через незабезпеченість журналістів і редакційних колективів довідковими джерелами.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</w:t>
            </w:r>
            <w:r w:rsidRPr="008F3321">
              <w:rPr>
                <w:sz w:val="20"/>
                <w:szCs w:val="20"/>
                <w:lang w:val="ru-RU"/>
              </w:rPr>
              <w:t>Неоприлюднення поправки, спростування в разі фактичної неточності.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</w:t>
            </w:r>
            <w:r w:rsidRPr="008F3321">
              <w:rPr>
                <w:sz w:val="20"/>
                <w:szCs w:val="20"/>
                <w:lang w:val="ru-RU"/>
              </w:rPr>
              <w:t>Невдале наведення в раді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чи телепередачі цитати, за якого слухач глядач не може зрозуміти, де вона починається і де закінчується.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</w:t>
            </w:r>
            <w:r w:rsidRPr="008F3321">
              <w:rPr>
                <w:sz w:val="20"/>
                <w:szCs w:val="20"/>
                <w:lang w:val="ru-RU"/>
              </w:rPr>
              <w:t xml:space="preserve">Штучне створення сенсації, роздмухування якогось факту чи якогось аспекту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под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ії.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</w:t>
            </w:r>
            <w:r w:rsidRPr="008F3321">
              <w:rPr>
                <w:sz w:val="20"/>
                <w:szCs w:val="20"/>
                <w:lang w:val="ru-RU"/>
              </w:rPr>
              <w:t>Наведення цифр, факті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як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і нічого не говорять читачам, слухачам, глядачам (скажімо, автор не пояснює цифри, не зіставляє її, і тому читач не спроможний оцінити, багато це чи мало тощо).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</w:t>
            </w:r>
            <w:r w:rsidRPr="008F3321">
              <w:rPr>
                <w:sz w:val="20"/>
                <w:szCs w:val="20"/>
                <w:lang w:val="ru-RU"/>
              </w:rPr>
              <w:t xml:space="preserve">Наведення абревіатур, скорочень, незрозумілих читачеві чи таких, які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погано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сприймає на слух слухач, глядач.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</w:t>
            </w:r>
            <w:r w:rsidRPr="008F3321">
              <w:rPr>
                <w:sz w:val="20"/>
                <w:szCs w:val="20"/>
                <w:lang w:val="ru-RU"/>
              </w:rPr>
              <w:t xml:space="preserve">Відсутність 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перев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>ірки джерела фактів і мотивів інформатора.</w:t>
            </w:r>
          </w:p>
          <w:p w:rsidR="006A7B09" w:rsidRPr="008F3321" w:rsidRDefault="006A7B09" w:rsidP="00760CE2">
            <w:pPr>
              <w:tabs>
                <w:tab w:val="left" w:pos="317"/>
                <w:tab w:val="left" w:pos="459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</w:t>
            </w:r>
            <w:r w:rsidRPr="008F3321">
              <w:rPr>
                <w:sz w:val="20"/>
                <w:szCs w:val="20"/>
                <w:lang w:val="ru-RU"/>
              </w:rPr>
              <w:t>Немобільність інформаційної служби, невнесення змін до випускі</w:t>
            </w:r>
            <w:proofErr w:type="gramStart"/>
            <w:r w:rsidRPr="008F332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F3321">
              <w:rPr>
                <w:sz w:val="20"/>
                <w:szCs w:val="20"/>
                <w:lang w:val="ru-RU"/>
              </w:rPr>
              <w:t xml:space="preserve"> новин.</w:t>
            </w:r>
          </w:p>
          <w:p w:rsidR="006A7B09" w:rsidRPr="008F3321" w:rsidRDefault="006A7B09" w:rsidP="00760CE2">
            <w:pPr>
              <w:tabs>
                <w:tab w:val="left" w:pos="113"/>
                <w:tab w:val="left" w:pos="283"/>
              </w:tabs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A7B09" w:rsidRPr="00C46214" w:rsidRDefault="006A7B09" w:rsidP="00815C0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6A7B09" w:rsidRPr="00F77E17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 w:rsidRPr="00B14755">
              <w:rPr>
                <w:sz w:val="20"/>
                <w:szCs w:val="20"/>
                <w:lang w:val="ru-RU"/>
              </w:rPr>
              <w:t>Капелюшний А. О. Девіатологія мас-медіа: Практикум. – Львів: ПАІС, 2000.–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B14755">
              <w:rPr>
                <w:sz w:val="20"/>
                <w:szCs w:val="20"/>
                <w:lang w:val="ru-RU"/>
              </w:rPr>
              <w:t>С.</w:t>
            </w:r>
            <w:r>
              <w:rPr>
                <w:lang w:val="ru-RU"/>
              </w:rPr>
              <w:t xml:space="preserve"> </w:t>
            </w:r>
            <w:r w:rsidRPr="00F77E17">
              <w:rPr>
                <w:snapToGrid w:val="0"/>
                <w:spacing w:val="-4"/>
                <w:sz w:val="20"/>
                <w:szCs w:val="20"/>
                <w:lang w:val="ru-RU"/>
              </w:rPr>
              <w:t>18–20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; Капелюшний А. О. Типологія журналістських 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lastRenderedPageBreak/>
              <w:t>помилок. – Львів: ЛНУ, 2000. 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 С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F77E17">
              <w:rPr>
                <w:snapToGrid w:val="0"/>
                <w:spacing w:val="-4"/>
                <w:sz w:val="20"/>
                <w:szCs w:val="20"/>
                <w:lang w:val="ru-RU"/>
              </w:rPr>
              <w:t>18–20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lastRenderedPageBreak/>
              <w:t>Капелюшний А. О. Девіатологія</w:t>
            </w:r>
          </w:p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мас-медіа:</w:t>
            </w:r>
          </w:p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Практикум.</w:t>
            </w:r>
          </w:p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– Львів:</w:t>
            </w:r>
          </w:p>
          <w:p w:rsidR="006A7B09" w:rsidRPr="00270EBC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ПАІС, 2000.</w:t>
            </w:r>
          </w:p>
          <w:p w:rsidR="006A7B09" w:rsidRPr="006860B6" w:rsidRDefault="006A7B09" w:rsidP="006860B6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ru-RU"/>
              </w:rPr>
            </w:pPr>
            <w:r w:rsidRPr="006860B6">
              <w:rPr>
                <w:sz w:val="20"/>
                <w:szCs w:val="20"/>
                <w:lang w:val="ru-RU"/>
              </w:rPr>
              <w:t>– 208 с.</w:t>
            </w:r>
          </w:p>
          <w:p w:rsidR="006A7B09" w:rsidRPr="006860B6" w:rsidRDefault="006A7B09" w:rsidP="006860B6">
            <w:pPr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Завд.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ru-RU"/>
              </w:rPr>
              <w:t>.</w:t>
            </w:r>
            <w:r w:rsidRPr="006860B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6A7B09" w:rsidRPr="00C46214" w:rsidRDefault="006A7B09" w:rsidP="006860B6">
            <w:pPr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2 год.</w:t>
            </w:r>
          </w:p>
          <w:p w:rsidR="006A7B09" w:rsidRPr="00C46214" w:rsidRDefault="006A7B09" w:rsidP="00F369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A7B09" w:rsidRPr="00C46214" w:rsidRDefault="006A7B09" w:rsidP="006A7B0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Pr="00C4621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квіт</w:t>
            </w:r>
            <w:r w:rsidRPr="00C46214">
              <w:rPr>
                <w:sz w:val="20"/>
                <w:szCs w:val="20"/>
                <w:lang w:val="uk-UA"/>
              </w:rPr>
              <w:t>ня</w:t>
            </w:r>
          </w:p>
        </w:tc>
      </w:tr>
      <w:tr w:rsidR="006A7B09" w:rsidRPr="00F77E17" w:rsidTr="00A85E18">
        <w:tc>
          <w:tcPr>
            <w:tcW w:w="925" w:type="dxa"/>
            <w:shd w:val="clear" w:color="auto" w:fill="auto"/>
          </w:tcPr>
          <w:p w:rsidR="006A7B09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Тиждень </w:t>
            </w:r>
            <w:r>
              <w:rPr>
                <w:sz w:val="20"/>
                <w:szCs w:val="20"/>
                <w:lang w:val="uk-UA"/>
              </w:rPr>
              <w:t>9</w:t>
            </w:r>
            <w:r w:rsidRPr="00C46214">
              <w:rPr>
                <w:sz w:val="20"/>
                <w:szCs w:val="20"/>
                <w:lang w:val="uk-UA"/>
              </w:rPr>
              <w:t xml:space="preserve"> – лекція, </w:t>
            </w:r>
          </w:p>
          <w:p w:rsidR="006A7B09" w:rsidRPr="00C46214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</w:t>
            </w:r>
            <w:r w:rsidRPr="00C46214">
              <w:rPr>
                <w:sz w:val="20"/>
                <w:szCs w:val="20"/>
                <w:lang w:val="uk-UA"/>
              </w:rPr>
              <w:t xml:space="preserve">ждень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46214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практ</w:t>
            </w:r>
            <w:r w:rsidRPr="00C46214">
              <w:rPr>
                <w:sz w:val="20"/>
                <w:szCs w:val="20"/>
                <w:lang w:val="uk-UA"/>
              </w:rPr>
              <w:t>. зан.</w:t>
            </w:r>
          </w:p>
          <w:p w:rsidR="006A7B09" w:rsidRPr="00C46214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6A7B09" w:rsidRPr="002E5519" w:rsidRDefault="006A7B09" w:rsidP="00760CE2">
            <w:pPr>
              <w:rPr>
                <w:sz w:val="20"/>
                <w:szCs w:val="20"/>
                <w:lang w:val="ru-RU"/>
              </w:rPr>
            </w:pPr>
            <w:r w:rsidRPr="002E5519">
              <w:rPr>
                <w:b/>
                <w:sz w:val="20"/>
                <w:szCs w:val="20"/>
              </w:rPr>
              <w:t xml:space="preserve">Тема </w:t>
            </w:r>
            <w:r w:rsidRPr="002E5519">
              <w:rPr>
                <w:b/>
                <w:sz w:val="20"/>
                <w:szCs w:val="20"/>
                <w:lang w:val="uk-UA"/>
              </w:rPr>
              <w:t>5</w:t>
            </w:r>
            <w:r w:rsidRPr="002E5519">
              <w:rPr>
                <w:b/>
                <w:sz w:val="20"/>
                <w:szCs w:val="20"/>
              </w:rPr>
              <w:t xml:space="preserve">. </w:t>
            </w:r>
            <w:r w:rsidRPr="002E5519">
              <w:rPr>
                <w:b/>
                <w:sz w:val="20"/>
                <w:szCs w:val="20"/>
                <w:lang w:val="ru-RU"/>
              </w:rPr>
              <w:t>Типові мовностилістичні помилки в журналістському тексті. Орфографічні та орфоепічні помилки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 написання великої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ітери в назвах установ і організацій, знаменних дат, свят.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Неврахування норми, за якою велика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ітера пишеться у власних назвах; назви ж посад, звань,  сімейних свят тощо треба писати з малої літери.</w:t>
            </w:r>
          </w:p>
          <w:p w:rsidR="006A7B09" w:rsidRPr="00760CE2" w:rsidRDefault="006A7B09" w:rsidP="00510341">
            <w:pPr>
              <w:numPr>
                <w:ilvl w:val="0"/>
                <w:numId w:val="8"/>
              </w:numPr>
              <w:tabs>
                <w:tab w:val="left" w:pos="283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 xml:space="preserve">Порушення правил написання складних іменників з першою складовою частиною </w:t>
            </w:r>
            <w:proofErr w:type="gramStart"/>
            <w:r w:rsidRPr="00760CE2">
              <w:rPr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760CE2">
              <w:rPr>
                <w:i/>
                <w:sz w:val="20"/>
                <w:szCs w:val="20"/>
                <w:lang w:val="ru-RU"/>
              </w:rPr>
              <w:t>ів-</w:t>
            </w:r>
            <w:r w:rsidRPr="00760CE2">
              <w:rPr>
                <w:sz w:val="20"/>
                <w:szCs w:val="20"/>
                <w:lang w:val="ru-RU"/>
              </w:rPr>
              <w:t xml:space="preserve"> або </w:t>
            </w:r>
            <w:r w:rsidRPr="00760CE2">
              <w:rPr>
                <w:i/>
                <w:sz w:val="20"/>
                <w:szCs w:val="20"/>
                <w:lang w:val="ru-RU"/>
              </w:rPr>
              <w:t>авіа-</w:t>
            </w:r>
            <w:r w:rsidRPr="00760CE2">
              <w:rPr>
                <w:sz w:val="20"/>
                <w:szCs w:val="20"/>
                <w:lang w:val="ru-RU"/>
              </w:rPr>
              <w:t xml:space="preserve">, </w:t>
            </w:r>
            <w:r w:rsidRPr="00760CE2">
              <w:rPr>
                <w:i/>
                <w:sz w:val="20"/>
                <w:szCs w:val="20"/>
                <w:lang w:val="ru-RU"/>
              </w:rPr>
              <w:t>теле-</w:t>
            </w:r>
            <w:r w:rsidRPr="00760CE2">
              <w:rPr>
                <w:sz w:val="20"/>
                <w:szCs w:val="20"/>
                <w:lang w:val="ru-RU"/>
              </w:rPr>
              <w:t xml:space="preserve">, </w:t>
            </w:r>
            <w:r w:rsidRPr="00760CE2">
              <w:rPr>
                <w:i/>
                <w:sz w:val="20"/>
                <w:szCs w:val="20"/>
                <w:lang w:val="ru-RU"/>
              </w:rPr>
              <w:t>супер-</w:t>
            </w:r>
            <w:r w:rsidRPr="00760CE2">
              <w:rPr>
                <w:sz w:val="20"/>
                <w:szCs w:val="20"/>
                <w:lang w:val="ru-RU"/>
              </w:rPr>
              <w:t xml:space="preserve"> та ін.</w:t>
            </w:r>
          </w:p>
          <w:p w:rsidR="006A7B09" w:rsidRPr="00760CE2" w:rsidRDefault="006A7B09" w:rsidP="00510341">
            <w:pPr>
              <w:numPr>
                <w:ilvl w:val="0"/>
                <w:numId w:val="8"/>
              </w:numPr>
              <w:tabs>
                <w:tab w:val="left" w:pos="283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 xml:space="preserve">Неврахування </w:t>
            </w:r>
            <w:proofErr w:type="gramStart"/>
            <w:r w:rsidRPr="00760CE2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>ізниці в написанні складних прикметників, перша частина яких однорідна з другою, не підпорядкована їй, і складних прикметників з однією частиною, підпорядкованою другій.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 утворення складних прикметників з першим числівниковим (зокрема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дв</w:t>
            </w:r>
            <w:proofErr w:type="gramStart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о-</w:t>
            </w:r>
            <w:proofErr w:type="gramEnd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 три-, чотири-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компонентом.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норм написання окремо і через дефіс прислівників і прислівникових сполук як наслідок їх нерозрізнення.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п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орушення норм правопису 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прислівників і прислівникових сполук, незнання правил їх написання разом і окремо.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 написання частки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дієсловами, дієприкметниками.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Помилкове написання часток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буд</w:t>
            </w:r>
            <w:proofErr w:type="gramStart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ь-</w:t>
            </w:r>
            <w:proofErr w:type="gramEnd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 небудь-, хтозна-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 ін. у складі займенників, прислівників, сплутування цих часток з ін. частинами мови, що входять до їх складу як окремі компоненти (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хто зна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Помилкове написання частки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що виконує в реченні виокремлювальну функцію.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норм написання складних сполучників, особливо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тих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до складу яких входять частки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би, то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ін.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Звуження сфери використання літери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ґ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заміна її літерою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Розширення сфери використання літери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ґ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заступання нею в іншомовних та ін. словах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що позначає суто український звук (якого немає в більшості мов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іту.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норм уживання літер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и, і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(правило “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дев’ятки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”) в іншомовних словах.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норм відтворення в українській мові іншомовних буквосполучень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</w:rPr>
              <w:t>hie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),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</w:rPr>
              <w:t>je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</w:rPr>
              <w:t>io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</w:rPr>
              <w:t>yo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</w:rPr>
              <w:t>jo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правила написання іншомовних слів, згідно з яким у загальних назвах літери, що позначають приголосні, звичайно не подвоюються, а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географічних, особових та інших власних назвах ці подвоєні літери зберігаються.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Неврахування особливостей використання буквосполучення </w:t>
            </w:r>
            <w:proofErr w:type="gramStart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-н</w:t>
            </w:r>
            <w:proofErr w:type="gramEnd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н-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прикметниках та в похідних від них іменниках і прислівниках.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правила подвоєння літер, що позначають приголосні, за їх збігу в складних словах та на стикові морфем.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правила, згідно з яким префікс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 глухими приголосними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</w:t>
            </w:r>
            <w:proofErr w:type="gramStart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,п</w:t>
            </w:r>
            <w:proofErr w:type="gramEnd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,т,ф,х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перетворюється на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Неврахування відмінності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відтворенні на письмі груп приголосних, тих, у яких відбувається спрощення, і тих (іншомовних), у яких спрощення не відбувається.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 чергування 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звукі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 т.ч. змін у групах приголосних.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норм правопису іншомовних (слов’янських і неслов’янських)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ізвищ.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 уживання апострофа в українських та іншомовних словах, у тому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числі у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власних іменах і назвах.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 уживання м’якого знака.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Сплутування форм відмінюваних і невідмінюваних іменників –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ізвищ українських та іншомовних.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правила відмінювання іменників ІІ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ідміни, згідно з яким прізвища – іменники чоловічого роду твердої групи на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-ов, -ев(-єв), -ів(-їв), -ин, ін(-їн) 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мають в орудному відмінку закінчення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-им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закінчення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-ом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мають лише неслов’янські прізвища.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Неврахування правописних норм у вживанні іменникі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імен по батькові.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Сплутування різних відмінкових закінчень власних імен – іменників І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ідміни м’якої групи (наприклад,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-ею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-єю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Ор. в.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Нерозрізнення іменників ІІ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ідміни і подібних до них невідмінюваних іменників.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П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омилкове визначення групи іменників ІІ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ідміни на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–р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С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плутування закінчень (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-а</w:t>
            </w:r>
            <w:proofErr w:type="gramStart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,-</w:t>
            </w:r>
            <w:proofErr w:type="gramEnd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-у,-ю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у родовому відмінку однини іменників чоловічого роду ІІ відміни.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proofErr w:type="gramStart"/>
            <w:r w:rsidRPr="00760CE2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С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плутування закінчень (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-ів,-їв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нульового закінчення) у родовому відмінку множини іменників чоловічого роду ІІ відміни.</w:t>
            </w:r>
            <w:proofErr w:type="gramEnd"/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Неврахування правила, відповідно до якого в разі вживання поряд кількох іменників чоловічого роду у формі давального відмінка однини для уникнення одноманітних відмінкових закінчень треба чергувати </w:t>
            </w:r>
            <w:proofErr w:type="gramStart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-о</w:t>
            </w:r>
            <w:proofErr w:type="gramEnd"/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ві,-еві 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-єві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з </w:t>
            </w:r>
            <w:r w:rsidRPr="00760C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–у (-ю)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Помилки,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пов’язан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 з порушенням правил творення форм ступенів порівняння прикметників.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Помилки,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пов’язан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 з неправильним визначенням групи прикметника.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 відмінювання кількісних числівникі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>П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омилки у визначенні форми порядкових числівників.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lastRenderedPageBreak/>
              <w:t>Н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еврахування особливостей змін приголосних у діє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словах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дієприкметниках і віддієслівних іменниках.</w:t>
            </w:r>
          </w:p>
          <w:p w:rsidR="006A7B09" w:rsidRPr="001D67B1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Неправильне визначення дієвідміни.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в іншомовних словах [</w:t>
            </w:r>
            <w:r w:rsidRPr="00760CE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у] або пом’якшеного приголосного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[у].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пом’якшеного [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’] перед [и] або й [і] замість [и].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[ж] чи [з] замість [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дж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 і, навпаки,  [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дж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 замість [ж].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двох звуків [д] і [з] замість одного [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дз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 та [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д] і [ж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 замість одного [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дж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Вимова м’яких зубних приголосних [з’], [ ц’], [ с’] наближено до шиплячих [ж], [ч], [ш]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 упливом польської мови.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твердих [с], [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 перед пом’якшеними приголосними.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Оглушення дзвінких приголосних у кінці префіксів (навіть за повільного темпу мовлення – див. також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60C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ІІ, 19).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Оглушення дзвінких приголосних перед глухими приголосними чи в кінці слі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нескладового [ў] наближено до [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двох приголосних замість подовженого приголосного.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Тверда вимова [ц] в кінці слова чи перед [і], а також у числівниках у складі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-ц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ять [ц’ат’].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Вимова редукованих голосних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 упливом російської мови.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м’якого [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’] в кінці слова і складу.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Вимова м’яких шиплячих.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М’яка вимова приголосних перед [е].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Сплутування вимови звукосполучення [хв] і звука [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Неврахування у вимові чергування та спрощення в сполученнях приголосних звуків (зокрема, того, що [жц’], [шц’], [чц’], [т’ц’], [здц’], [стц’], [т’с’а], [шс’а], [жс’а], [чс’а] вимовляються відповідно як [з’ц’], [с’ц’], [ц’:], [ц’:], [з’ц’], [с’ц’]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,[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ц’:а], [с’:а], [з’с’а], [ц’:а]).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Сплутування вимови звуків [ґ] і [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Вимова 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 упливом російської мови [и] замість [і] після префікса, який закінчується на приголосний, чи на початку слова після попереднього слова з кінцевим приголосним звуком.</w:t>
            </w:r>
          </w:p>
          <w:p w:rsidR="006A7B09" w:rsidRPr="00760CE2" w:rsidRDefault="006A7B09" w:rsidP="005103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CE2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lastRenderedPageBreak/>
              <w:t>м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’яка вимова губних приголосних [б], [п], [в], [м], [ф] у кінці слова або в кінці складу (див. також</w:t>
            </w:r>
            <w:proofErr w:type="gramStart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60C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60C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ІІ,23).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60CE2">
              <w:rPr>
                <w:sz w:val="20"/>
                <w:szCs w:val="20"/>
                <w:lang w:val="uk-UA"/>
              </w:rPr>
              <w:t>1. Незнання   в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uk-UA"/>
              </w:rPr>
              <w:t>дм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uk-UA"/>
              </w:rPr>
              <w:t xml:space="preserve">нностей   в   українському  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uk-UA"/>
              </w:rPr>
              <w:t xml:space="preserve">   в    рос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uk-UA"/>
              </w:rPr>
              <w:t>йському    наголошуванн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uk-UA"/>
              </w:rPr>
              <w:t xml:space="preserve"> д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uk-UA"/>
              </w:rPr>
              <w:t>єсл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uk-UA"/>
              </w:rPr>
              <w:t>вних форм минулого часу.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>Наголошування д</w:t>
            </w:r>
            <w:proofErr w:type="gramStart"/>
            <w:r w:rsidRPr="00760CE2">
              <w:rPr>
                <w:sz w:val="20"/>
                <w:szCs w:val="20"/>
              </w:rPr>
              <w:t>i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>єсл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вних форм майбутнього  часу за нормами рос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йської акцентуації.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>Д</w:t>
            </w:r>
            <w:proofErr w:type="gramStart"/>
            <w:r w:rsidRPr="00760CE2">
              <w:rPr>
                <w:sz w:val="20"/>
                <w:szCs w:val="20"/>
              </w:rPr>
              <w:t>i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>алектне наголошування д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єсл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вних форм. 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>Простор</w:t>
            </w:r>
            <w:proofErr w:type="gramStart"/>
            <w:r w:rsidRPr="00760CE2">
              <w:rPr>
                <w:sz w:val="20"/>
                <w:szCs w:val="20"/>
              </w:rPr>
              <w:t>i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>чне наголошування прикметник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в як вияв  незнання  акцентуац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йної норми.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 xml:space="preserve">Нехтування особливостями наголошування </w:t>
            </w:r>
            <w:proofErr w:type="gramStart"/>
            <w:r w:rsidRPr="00760CE2">
              <w:rPr>
                <w:sz w:val="20"/>
                <w:szCs w:val="20"/>
              </w:rPr>
              <w:t>i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>менник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в у однин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 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  в множин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. 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 xml:space="preserve">Помилкове наголошування </w:t>
            </w:r>
            <w:proofErr w:type="gramStart"/>
            <w:r w:rsidRPr="00760CE2">
              <w:rPr>
                <w:sz w:val="20"/>
                <w:szCs w:val="20"/>
              </w:rPr>
              <w:t>i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>менник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в п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д  упливом рос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йської  мови та простор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чної стих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ї.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 xml:space="preserve">Помилкове наголошування </w:t>
            </w:r>
            <w:proofErr w:type="gramStart"/>
            <w:r w:rsidRPr="00760CE2">
              <w:rPr>
                <w:sz w:val="20"/>
                <w:szCs w:val="20"/>
              </w:rPr>
              <w:t>i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 xml:space="preserve">ншомовних власних 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мен 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 географ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чних назв.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>Ненормативне наголошування числ</w:t>
            </w:r>
            <w:proofErr w:type="gramStart"/>
            <w:r w:rsidRPr="00760CE2">
              <w:rPr>
                <w:sz w:val="20"/>
                <w:szCs w:val="20"/>
              </w:rPr>
              <w:t>i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>вника “один” у непрямих в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дм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нках.</w:t>
            </w:r>
          </w:p>
          <w:p w:rsidR="006A7B09" w:rsidRPr="00760CE2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566"/>
              </w:tabs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760CE2">
              <w:rPr>
                <w:sz w:val="20"/>
                <w:szCs w:val="20"/>
                <w:lang w:val="ru-RU"/>
              </w:rPr>
              <w:t xml:space="preserve">Нехтування особливостями наголошування деяких  означальних 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 вказ</w:t>
            </w:r>
            <w:proofErr w:type="gramStart"/>
            <w:r w:rsidRPr="00760CE2">
              <w:rPr>
                <w:sz w:val="20"/>
                <w:szCs w:val="20"/>
              </w:rPr>
              <w:t>i</w:t>
            </w:r>
            <w:proofErr w:type="gramEnd"/>
            <w:r w:rsidRPr="00760CE2">
              <w:rPr>
                <w:sz w:val="20"/>
                <w:szCs w:val="20"/>
                <w:lang w:val="ru-RU"/>
              </w:rPr>
              <w:t>вних займенник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в у непрямих в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>дм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нках з прийменником </w:t>
            </w:r>
            <w:r w:rsidRPr="00760CE2">
              <w:rPr>
                <w:sz w:val="20"/>
                <w:szCs w:val="20"/>
              </w:rPr>
              <w:t>i</w:t>
            </w:r>
            <w:r w:rsidRPr="00760CE2">
              <w:rPr>
                <w:sz w:val="20"/>
                <w:szCs w:val="20"/>
                <w:lang w:val="ru-RU"/>
              </w:rPr>
              <w:t xml:space="preserve"> без прийменника.</w:t>
            </w:r>
          </w:p>
          <w:p w:rsidR="006A7B09" w:rsidRPr="000C5298" w:rsidRDefault="006A7B09" w:rsidP="00510341">
            <w:pPr>
              <w:pStyle w:val="List2"/>
              <w:numPr>
                <w:ilvl w:val="0"/>
                <w:numId w:val="8"/>
              </w:numPr>
              <w:tabs>
                <w:tab w:val="left" w:pos="284"/>
                <w:tab w:val="left" w:pos="566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0C5298">
              <w:rPr>
                <w:sz w:val="20"/>
                <w:szCs w:val="20"/>
              </w:rPr>
              <w:t xml:space="preserve">Помилкове наголошування прислiвникiв. </w:t>
            </w:r>
          </w:p>
          <w:p w:rsidR="006A7B09" w:rsidRPr="002E5519" w:rsidRDefault="006A7B09" w:rsidP="00760CE2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A7B09" w:rsidRPr="00C46214" w:rsidRDefault="006A7B09" w:rsidP="00815C0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6A7B09" w:rsidRPr="00F77E17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 w:rsidRPr="00B14755">
              <w:rPr>
                <w:sz w:val="20"/>
                <w:szCs w:val="20"/>
                <w:lang w:val="ru-RU"/>
              </w:rPr>
              <w:t>Капелюшний А. О. Девіатологія мас-медіа: Практикум. – Львів: ПАІС, 2000.–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B14755">
              <w:rPr>
                <w:sz w:val="20"/>
                <w:szCs w:val="20"/>
                <w:lang w:val="ru-RU"/>
              </w:rPr>
              <w:t xml:space="preserve">С. </w:t>
            </w:r>
            <w:r>
              <w:rPr>
                <w:lang w:val="ru-RU"/>
              </w:rPr>
              <w:t xml:space="preserve"> </w:t>
            </w:r>
            <w:r w:rsidRPr="00F77E17">
              <w:rPr>
                <w:snapToGrid w:val="0"/>
                <w:spacing w:val="-4"/>
                <w:sz w:val="20"/>
                <w:szCs w:val="20"/>
                <w:lang w:val="ru-RU"/>
              </w:rPr>
              <w:t>21–2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9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; Капелюшний А. О. Типологія журналістських помилок. – Львів: ЛНУ, 2000. 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 С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F77E17">
              <w:rPr>
                <w:snapToGrid w:val="0"/>
                <w:spacing w:val="-4"/>
                <w:sz w:val="20"/>
                <w:szCs w:val="20"/>
                <w:lang w:val="ru-RU"/>
              </w:rPr>
              <w:t>21–2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9; </w:t>
            </w:r>
            <w:r w:rsidRPr="00484A83">
              <w:rPr>
                <w:sz w:val="20"/>
                <w:lang w:val="ru-RU"/>
              </w:rPr>
              <w:t xml:space="preserve">Капелюшний А. О. Типові орфографічні та пунктуаційні помилки в журналістських </w:t>
            </w:r>
            <w:proofErr w:type="gramStart"/>
            <w:r w:rsidRPr="00484A83">
              <w:rPr>
                <w:sz w:val="20"/>
                <w:lang w:val="ru-RU"/>
              </w:rPr>
              <w:t>текстах</w:t>
            </w:r>
            <w:proofErr w:type="gramEnd"/>
            <w:r w:rsidRPr="00484A83">
              <w:rPr>
                <w:sz w:val="20"/>
                <w:lang w:val="ru-RU"/>
              </w:rPr>
              <w:t>. – Львів: ЛНУ, 2000. –</w:t>
            </w:r>
            <w:r>
              <w:rPr>
                <w:sz w:val="20"/>
                <w:lang w:val="ru-RU"/>
              </w:rPr>
              <w:t xml:space="preserve"> С. 5–15; </w:t>
            </w:r>
            <w:r w:rsidRPr="00484A83">
              <w:rPr>
                <w:sz w:val="20"/>
                <w:lang w:val="ru-RU"/>
              </w:rPr>
              <w:t>Сербенська О. А., Бабенко В. В. Основи телетворчості: Практикум. – Львів: ПАІС, 2007. –</w:t>
            </w:r>
            <w:r>
              <w:rPr>
                <w:sz w:val="20"/>
                <w:lang w:val="ru-RU"/>
              </w:rPr>
              <w:t xml:space="preserve"> С. 8–46.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Капелюшний А. О. Девіатологія</w:t>
            </w:r>
          </w:p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мас-медіа:</w:t>
            </w:r>
          </w:p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Практикум.</w:t>
            </w:r>
          </w:p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– Львів:</w:t>
            </w:r>
          </w:p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ПАІС, 2000.</w:t>
            </w:r>
          </w:p>
          <w:p w:rsidR="006A7B09" w:rsidRPr="006860B6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ru-RU"/>
              </w:rPr>
            </w:pPr>
            <w:r w:rsidRPr="006860B6">
              <w:rPr>
                <w:sz w:val="20"/>
                <w:szCs w:val="20"/>
                <w:lang w:val="ru-RU"/>
              </w:rPr>
              <w:t>– 208 с.</w:t>
            </w:r>
          </w:p>
          <w:p w:rsidR="006A7B09" w:rsidRPr="006860B6" w:rsidRDefault="006A7B09" w:rsidP="009438E1">
            <w:pPr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Завд.</w:t>
            </w:r>
            <w:r>
              <w:rPr>
                <w:sz w:val="20"/>
                <w:szCs w:val="20"/>
                <w:lang w:val="ru-RU"/>
              </w:rPr>
              <w:t>7, 8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6A7B09" w:rsidRPr="00C46214" w:rsidRDefault="006A7B09" w:rsidP="009438E1">
            <w:pPr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  <w:p w:rsidR="006A7B09" w:rsidRPr="00F369BF" w:rsidRDefault="006A7B09" w:rsidP="00F369B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A7B09" w:rsidRPr="00C46214" w:rsidRDefault="006A7B09" w:rsidP="00CD033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6A7B09">
              <w:rPr>
                <w:sz w:val="20"/>
                <w:szCs w:val="20"/>
                <w:lang w:val="uk-UA"/>
              </w:rPr>
              <w:t xml:space="preserve"> квітня</w:t>
            </w:r>
          </w:p>
        </w:tc>
      </w:tr>
      <w:tr w:rsidR="006A7B09" w:rsidRPr="00C46214" w:rsidTr="00A85E18">
        <w:tc>
          <w:tcPr>
            <w:tcW w:w="925" w:type="dxa"/>
            <w:shd w:val="clear" w:color="auto" w:fill="auto"/>
          </w:tcPr>
          <w:p w:rsidR="006A7B09" w:rsidRPr="00F92F60" w:rsidRDefault="006A7B09" w:rsidP="00F92F60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F92F60">
              <w:rPr>
                <w:sz w:val="20"/>
                <w:szCs w:val="20"/>
                <w:lang w:val="uk-UA"/>
              </w:rPr>
              <w:lastRenderedPageBreak/>
              <w:t>Тиждень 1</w:t>
            </w:r>
            <w:r>
              <w:rPr>
                <w:sz w:val="20"/>
                <w:szCs w:val="20"/>
                <w:lang w:val="uk-UA"/>
              </w:rPr>
              <w:t>1</w:t>
            </w:r>
            <w:r w:rsidRPr="00F92F60">
              <w:rPr>
                <w:sz w:val="20"/>
                <w:szCs w:val="20"/>
                <w:lang w:val="uk-UA"/>
              </w:rPr>
              <w:t xml:space="preserve"> – лекція, </w:t>
            </w:r>
          </w:p>
          <w:p w:rsidR="006A7B09" w:rsidRPr="00F92F60" w:rsidRDefault="006A7B09" w:rsidP="00F92F60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F92F60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и</w:t>
            </w:r>
            <w:r w:rsidRPr="00F92F60">
              <w:rPr>
                <w:sz w:val="20"/>
                <w:szCs w:val="20"/>
                <w:lang w:val="uk-UA"/>
              </w:rPr>
              <w:t xml:space="preserve">ждень </w:t>
            </w:r>
            <w:r>
              <w:rPr>
                <w:sz w:val="20"/>
                <w:szCs w:val="20"/>
                <w:lang w:val="uk-UA"/>
              </w:rPr>
              <w:t>1</w:t>
            </w:r>
            <w:r w:rsidRPr="00F92F60">
              <w:rPr>
                <w:sz w:val="20"/>
                <w:szCs w:val="20"/>
                <w:lang w:val="uk-UA"/>
              </w:rPr>
              <w:t>2 – практ. зан.</w:t>
            </w:r>
          </w:p>
          <w:p w:rsidR="006A7B09" w:rsidRPr="000C5298" w:rsidRDefault="006A7B09" w:rsidP="00F92F60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F92F60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6A7B09" w:rsidRPr="000C5298" w:rsidRDefault="006A7B09" w:rsidP="000C529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C5298">
              <w:rPr>
                <w:b/>
                <w:sz w:val="20"/>
                <w:szCs w:val="20"/>
                <w:lang w:val="ru-RU"/>
              </w:rPr>
              <w:t>Тема 6. Типові лексичні та фразеологічні помилки в журналістському тексті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 xml:space="preserve">Зловживання 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ншомовними словами.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Уживання д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алектизмiв без певної стилiстичної настанови.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Уживання лексичних рос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янiзмiв.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Уживання сл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в з невластивим їм значенням.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Уживання парон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мiв без спецiальної стилiстичної настанови як вияв незнання справжнього значення слова.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Виникнення небажаної омон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мiї в текстi.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М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жмовнi омонiми в журналiстському текстi як вияв незнання значення українського слова.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Уживання зам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сть певного слова його синонiма  з iншим стилiстичним значенням або з iншою семантикою.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Невиправдане вживання замість антонімів слі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, які не мають протилежного значення.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lastRenderedPageBreak/>
              <w:t>Тавтолог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я; плеоназм.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Зб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дненiсть лексики, незнання i невикористання синонiмiв.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Пропускання потр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бного слова.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Уживання канцеляризм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в.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Уживання штамп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в.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Створення штучних метафор (на основ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 xml:space="preserve"> перенесення випадкових ознак).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Невмотивоване використання метон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мiї, синекдохи, внаслiдок якого виникає двозначнiсть.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 xml:space="preserve">Невдале використання 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ндивiдуально-авторських неологiзмiв.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Зм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 xml:space="preserve">шування лексичних елементiв рiзних стилiв (поєднання розмовної i книжної лексики без спецiальної стилiстичної настанови). 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Несполучуван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сть слiв (поєднання слiв з конкретним i з  абстрактним значенням та iн.).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Використання емоц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йно забарвленого фразеологiзму в емоцiйно нейтральному контекстi.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Використання емоц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йно нейтрального (книжного) фразеологiзму (складеного термiна, стiйкого словосполучення з дiлового мовлення) в емоцiйно забарвленому (розмовному) контекстi.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Уживання фразеолог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зму з невластивим йому значенням.</w:t>
            </w:r>
          </w:p>
          <w:p w:rsidR="006A7B09" w:rsidRPr="000C5298" w:rsidRDefault="006A7B09" w:rsidP="00510341">
            <w:pPr>
              <w:pStyle w:val="List"/>
              <w:numPr>
                <w:ilvl w:val="0"/>
                <w:numId w:val="9"/>
              </w:numPr>
              <w:tabs>
                <w:tab w:val="clear" w:pos="360"/>
                <w:tab w:val="left" w:pos="317"/>
                <w:tab w:val="left" w:pos="601"/>
                <w:tab w:val="num" w:pos="743"/>
              </w:tabs>
              <w:ind w:left="176" w:hanging="176"/>
              <w:jc w:val="both"/>
              <w:rPr>
                <w:rFonts w:ascii="Times New Roman" w:hAnsi="Times New Roman"/>
                <w:sz w:val="20"/>
              </w:rPr>
            </w:pPr>
            <w:r w:rsidRPr="000C5298">
              <w:rPr>
                <w:rFonts w:ascii="Times New Roman" w:hAnsi="Times New Roman"/>
                <w:sz w:val="20"/>
              </w:rPr>
              <w:t>Стил</w:t>
            </w:r>
            <w:proofErr w:type="gramStart"/>
            <w:r w:rsidRPr="000C5298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0C5298">
              <w:rPr>
                <w:rFonts w:ascii="Times New Roman" w:hAnsi="Times New Roman"/>
                <w:sz w:val="20"/>
              </w:rPr>
              <w:t>стично невмотивована трансформацiя фразеологiзму.</w:t>
            </w:r>
          </w:p>
          <w:p w:rsidR="006A7B09" w:rsidRPr="000C5298" w:rsidRDefault="006A7B09" w:rsidP="00510341">
            <w:pPr>
              <w:pStyle w:val="ListParagraph"/>
              <w:numPr>
                <w:ilvl w:val="0"/>
                <w:numId w:val="9"/>
              </w:numPr>
              <w:tabs>
                <w:tab w:val="clear" w:pos="360"/>
                <w:tab w:val="left" w:pos="113"/>
                <w:tab w:val="left" w:pos="317"/>
                <w:tab w:val="left" w:pos="601"/>
                <w:tab w:val="num" w:pos="743"/>
              </w:tabs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298">
              <w:rPr>
                <w:rFonts w:ascii="Times New Roman" w:hAnsi="Times New Roman" w:cs="Times New Roman"/>
                <w:sz w:val="20"/>
                <w:szCs w:val="20"/>
              </w:rPr>
              <w:t>Фразеологiчнi росiянiзми.</w:t>
            </w:r>
          </w:p>
          <w:p w:rsidR="006A7B09" w:rsidRPr="000C5298" w:rsidRDefault="006A7B09" w:rsidP="000C5298">
            <w:pPr>
              <w:pStyle w:val="ListParagraph"/>
              <w:tabs>
                <w:tab w:val="left" w:pos="113"/>
                <w:tab w:val="left" w:pos="283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A7B09" w:rsidRPr="00C46214" w:rsidRDefault="006A7B09" w:rsidP="00815C0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6A7B09" w:rsidRPr="00F77E17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B14755">
              <w:rPr>
                <w:sz w:val="20"/>
                <w:szCs w:val="20"/>
                <w:lang w:val="ru-RU"/>
              </w:rPr>
              <w:t>Капелюшний А. О. Девіатологія мас-медіа: Практикум. – Львів: ПАІС, 2000.–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B14755">
              <w:rPr>
                <w:sz w:val="20"/>
                <w:szCs w:val="20"/>
                <w:lang w:val="ru-RU"/>
              </w:rPr>
              <w:t xml:space="preserve">С. </w:t>
            </w:r>
            <w:r>
              <w:rPr>
                <w:lang w:val="ru-RU"/>
              </w:rPr>
              <w:t xml:space="preserve"> 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3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0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32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; Капелюшний А. О. Типологія журналістських помилок. – Львів: ЛНУ, 2000. 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 С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. 3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0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32.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Капелюшний А. О. Девіатологія</w:t>
            </w:r>
          </w:p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мас-медіа:</w:t>
            </w:r>
          </w:p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Практикум.</w:t>
            </w:r>
          </w:p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– Львів:</w:t>
            </w:r>
          </w:p>
          <w:p w:rsidR="006A7B09" w:rsidRPr="00270EBC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6860B6">
              <w:rPr>
                <w:sz w:val="20"/>
                <w:szCs w:val="20"/>
                <w:lang w:val="ru-RU"/>
              </w:rPr>
              <w:t>ПАІС, 2000.</w:t>
            </w:r>
          </w:p>
          <w:p w:rsidR="006A7B09" w:rsidRPr="006860B6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ru-RU"/>
              </w:rPr>
            </w:pPr>
            <w:r w:rsidRPr="006860B6">
              <w:rPr>
                <w:sz w:val="20"/>
                <w:szCs w:val="20"/>
                <w:lang w:val="ru-RU"/>
              </w:rPr>
              <w:t>– 208 с.</w:t>
            </w:r>
          </w:p>
          <w:p w:rsidR="006A7B09" w:rsidRDefault="006A7B09" w:rsidP="009438E1">
            <w:pPr>
              <w:pStyle w:val="Caption10"/>
              <w:spacing w:line="300" w:lineRule="atLeast"/>
              <w:ind w:left="709" w:right="-1333" w:hanging="709"/>
              <w:jc w:val="both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270EBC">
              <w:rPr>
                <w:rFonts w:ascii="Times New Roman" w:hAnsi="Times New Roman"/>
                <w:b w:val="0"/>
                <w:sz w:val="20"/>
              </w:rPr>
              <w:t xml:space="preserve">Завд. І.1, </w:t>
            </w:r>
          </w:p>
          <w:p w:rsidR="006A7B09" w:rsidRPr="00270EBC" w:rsidRDefault="006A7B09" w:rsidP="009438E1">
            <w:pPr>
              <w:pStyle w:val="Caption10"/>
              <w:spacing w:line="300" w:lineRule="atLeast"/>
              <w:ind w:left="709" w:right="-1333" w:hanging="709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70EBC">
              <w:rPr>
                <w:rFonts w:ascii="Times New Roman" w:hAnsi="Times New Roman"/>
                <w:b w:val="0"/>
                <w:sz w:val="20"/>
              </w:rPr>
              <w:t>ІІ.1-4.</w:t>
            </w:r>
          </w:p>
          <w:p w:rsidR="006A7B09" w:rsidRPr="006860B6" w:rsidRDefault="006A7B09" w:rsidP="009438E1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A7B09" w:rsidRPr="00C46214" w:rsidRDefault="006A7B09" w:rsidP="009438E1">
            <w:pPr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  <w:p w:rsidR="006A7B09" w:rsidRPr="00C46214" w:rsidRDefault="006A7B09" w:rsidP="00F369BF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6A7B09" w:rsidRPr="00C46214" w:rsidRDefault="006A7B09" w:rsidP="00A85E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6A7B09">
              <w:rPr>
                <w:sz w:val="20"/>
                <w:szCs w:val="20"/>
                <w:lang w:val="uk-UA"/>
              </w:rPr>
              <w:t xml:space="preserve"> квітня</w:t>
            </w:r>
          </w:p>
        </w:tc>
      </w:tr>
      <w:tr w:rsidR="006A7B09" w:rsidRPr="00C46214" w:rsidTr="00A85E18">
        <w:tc>
          <w:tcPr>
            <w:tcW w:w="925" w:type="dxa"/>
            <w:shd w:val="clear" w:color="auto" w:fill="auto"/>
          </w:tcPr>
          <w:p w:rsidR="006A7B09" w:rsidRPr="00F92F60" w:rsidRDefault="006A7B09" w:rsidP="00F92F60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F92F60">
              <w:rPr>
                <w:sz w:val="20"/>
                <w:szCs w:val="20"/>
                <w:lang w:val="uk-UA"/>
              </w:rPr>
              <w:lastRenderedPageBreak/>
              <w:t>Тиждень 1</w:t>
            </w:r>
            <w:r>
              <w:rPr>
                <w:sz w:val="20"/>
                <w:szCs w:val="20"/>
                <w:lang w:val="uk-UA"/>
              </w:rPr>
              <w:t>3</w:t>
            </w:r>
            <w:r w:rsidRPr="00F92F60">
              <w:rPr>
                <w:sz w:val="20"/>
                <w:szCs w:val="20"/>
                <w:lang w:val="uk-UA"/>
              </w:rPr>
              <w:t xml:space="preserve"> – лекція, </w:t>
            </w:r>
          </w:p>
          <w:p w:rsidR="006A7B09" w:rsidRPr="00F92F60" w:rsidRDefault="006A7B09" w:rsidP="00F92F60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F92F60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и</w:t>
            </w:r>
            <w:r w:rsidRPr="00F92F60">
              <w:rPr>
                <w:sz w:val="20"/>
                <w:szCs w:val="20"/>
                <w:lang w:val="uk-UA"/>
              </w:rPr>
              <w:t xml:space="preserve">ждень 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2F60">
              <w:rPr>
                <w:sz w:val="20"/>
                <w:szCs w:val="20"/>
                <w:lang w:val="uk-UA"/>
              </w:rPr>
              <w:t xml:space="preserve"> – практ. зан.</w:t>
            </w:r>
          </w:p>
          <w:p w:rsidR="006A7B09" w:rsidRPr="00C46214" w:rsidRDefault="006A7B09" w:rsidP="00F92F60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F92F60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6A7B09" w:rsidRPr="001A4CB5" w:rsidRDefault="006A7B09" w:rsidP="001A4CB5">
            <w:pPr>
              <w:pStyle w:val="1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Тема </w:t>
            </w:r>
            <w:r w:rsidRPr="001A4CB5">
              <w:rPr>
                <w:rFonts w:ascii="Times New Roman" w:hAnsi="Times New Roman"/>
                <w:sz w:val="20"/>
                <w:lang w:val="uk-UA"/>
              </w:rPr>
              <w:t>7</w:t>
            </w:r>
            <w:r w:rsidRPr="001A4CB5">
              <w:rPr>
                <w:rFonts w:ascii="Times New Roman" w:hAnsi="Times New Roman"/>
                <w:sz w:val="20"/>
              </w:rPr>
              <w:t>. Типові граматичні помилки в журналістському тексті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стично невиправдане утворення форми однини вiд iменникiв, якi мають тiльки форму множини.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стично невмотивоване вживання у формi множини iменникiв, якi мають тiльки форму однини.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Уживання iменникiв жiночого роду на позначення професiй, посад жiнок з невластивими українськiй мовi суфiксами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-Ш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(а), ИХ(а), а також уживання iменникiв iз суфiксом -К(а) та iн. у тому разi, коли може виникнути двозначнiсть чи небажана для книжного мовлення експресивна забарвленiсть.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Неправильне визначення роду нев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дмiнюваних iменникiв </w:t>
            </w:r>
            <w:r w:rsidRPr="001A4CB5">
              <w:rPr>
                <w:rFonts w:ascii="Times New Roman" w:hAnsi="Times New Roman"/>
                <w:sz w:val="20"/>
              </w:rPr>
              <w:lastRenderedPageBreak/>
              <w:t>iншомовного походження.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Неправильне визначення роду однокореневих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менникiв, якi мають родову невiдповiднiсть в українськiй i в росiйськiй мовах.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Неправильне визначення роду абрев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>атур.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Сплутування форм знахiдного i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родового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вiдмiнкiв у випадках уживання прямого додатка при присудках, виражених перехiдними дiєсловами.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стично невмотивоване вживання форми називного вiдмiнка замiсть форми кличного вiдмiнка.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Уживання рос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йськомовних варiантiв зменшених i пестливих iмен.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Нанизування форм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родового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вiдмiнка.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дмiнювання невiдмiнюваних та невiдмiнювання вiдмiнюваних iменникiв–власних назв.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Уживання тiльки форми давального вiдмiнка iменникiв  iз  закiнченням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–У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(Ю), спiльної з росiйською.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Неврахування особливостей в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дмiнювання iменникiв твердої i м’якої групи.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Сплутування закiнчень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 xml:space="preserve"> (-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А i -У) родового вiдмiнка iменникiв чоловiчого роду II вiдмiни.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Сплутування закiнчень та нехтування правилами чергування звукiв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формах рiзних вiдмiнкiв iменникiв.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Сплутування форм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родового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вiдмiнка множини в українськiй i в росiйськiй мовах.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стично невмотивоване вживання конструкцiї “iменник + iменник” замiсть конструкцiї “прикметник + iменник” або навпаки.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Стил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стично невмотивоване вживання нестягнених та коротких форм прикметникiв.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Помилкове утворення форм ступен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в порiвняння вiд складних прикметникiв, а також вiд тих прикметникiв i прислiвникiв, якi мають префiкси i суфiкси, що позначають високу мiру вияву якостi.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Помилки у творенн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складеної форми ступенiв порiвняння прикметникiв, у т.ч. використання для творення найвищого ступеня </w:t>
            </w:r>
            <w:r w:rsidRPr="001A4CB5">
              <w:rPr>
                <w:rFonts w:ascii="Times New Roman" w:hAnsi="Times New Roman"/>
                <w:sz w:val="20"/>
              </w:rPr>
              <w:lastRenderedPageBreak/>
              <w:t>порiвняння слова “самий”.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Використання за межами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книжного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мовлення без потреби складеної форми ступенiв порiвняння прикметникiв.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Пропускання прийменник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в “вiд”, “за”, сполучника “нiж” чи iн., якi треба вживати з прикметниками (прислiвниками) у формi вищого ступеня порiвняння.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Невикористання для творення ступен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в порiвняння суплетивних форм.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Творення найвищого ступеня порiвняння за стандартами росiйської мови, в якiй за допомогою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-Е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ЙШ- утворюють найвищий ступiнь порiвняння прикметникiв (в українськiй мовi за допомогою -IШ- утворюють вищий ступiнь порiвняння).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Використання разом з формою найвищого ступеня пор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вняння прикметника прийменникiв “за”, “вiд”, сполучника “нiж” тощо.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Помилкове визначення групи прикметника.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Помилкове вживання Ь в к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нцi числiвникiв (50-80).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1A4CB5">
              <w:rPr>
                <w:rFonts w:ascii="Times New Roman" w:hAnsi="Times New Roman"/>
                <w:sz w:val="20"/>
              </w:rPr>
              <w:t>Неправильна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вимова числiвника “двiстi” (як “двiста”).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Неправильне вживання форми множини зам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сть форми однини в конструкцiях на кшталт “протягом 1998-1999-тих рокiв”.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Надлишкова поза межами наукового стилю (не в математичних обчисленнях) форма першого компонента складеного порядкового (зр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дка кiлькiсного) числiвника.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Неправильна форма першого компонента порядкового числ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вника.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Помилки, пов’язан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з незнанням особливостей вiдмiнювання кiлькiсних числiвникiв, з неправильним визначенням вiдмiнка числiвника в текстi.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Неправильне поєднання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менникiв i дробових числiвникiв.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Сплутування сл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в “пiвтора” i “пiвтори”.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Неправильне поєднання сл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в “пiвтора”, “пiвтори”, “чверть” з iменниками.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Ненормативне поєднання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менникiв зi словом “пара”.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Невиправдане розширення складу </w:t>
            </w:r>
            <w:r w:rsidRPr="001A4CB5">
              <w:rPr>
                <w:rFonts w:ascii="Times New Roman" w:hAnsi="Times New Roman"/>
                <w:sz w:val="20"/>
              </w:rPr>
              <w:lastRenderedPageBreak/>
              <w:t>к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лькiсно-збiрних числiвникiв.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Поєднання з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збiрними числiвниками “обидва”, “обидвi” iменникiв не у формi називного вiдмiнка множини.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Поєднання з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збiрними числiвниками iменникiв жiночого роду, якi позначають осiб жiночої статi, та iменникiв середнього роду II вiдмiни.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Ненормативне поєднання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менникiв з числiвниками “два”, “три”, “чотири”.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Помилки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способах позначення кiлькiсними числiвниками приблизної кiлькостi.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Помилки, пов’язан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з уживанням займенника “ви”, що має форму пошанної множини.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Уживання мiж iменником i займенником, що на нього вказує, iншого iменника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такому ж родi i числi.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Зайве вживання присв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йних та зворотного займенникiв.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Уживання вказiвного займенника без iменника чи прикметника, на який згаданий займенник указував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би в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текстi.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Неточн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сть у виборi означального чи неозначеного займенника.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Уживання стил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стично невиправданих форм заперечних та окремих неозначених займенникiв з прийменниками.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Зловживання книжною складеною формою майбутнього часу д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єслова.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Надуживання форми “майбутнього визначень” з “буде”.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Надуживання в значенн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 наказового способу форми з часткою “давай”.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 xml:space="preserve">Уживання “пасивних конструкцiй” переважно з дiєсловами, якi мають частку 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-С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Я.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1A4CB5">
              <w:rPr>
                <w:rFonts w:ascii="Times New Roman" w:hAnsi="Times New Roman"/>
                <w:sz w:val="20"/>
              </w:rPr>
              <w:t>Уживання д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 xml:space="preserve">єслова недоконаного виду замiсть дiєслова доконаного виду. </w:t>
            </w:r>
          </w:p>
          <w:p w:rsidR="006A7B09" w:rsidRPr="001A4CB5" w:rsidRDefault="006A7B09" w:rsidP="00510341">
            <w:pPr>
              <w:pStyle w:val="List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1A4CB5">
              <w:rPr>
                <w:rFonts w:ascii="Times New Roman" w:hAnsi="Times New Roman"/>
                <w:sz w:val="20"/>
              </w:rPr>
              <w:t>Неправильне визначення д</w:t>
            </w:r>
            <w:proofErr w:type="gramStart"/>
            <w:r w:rsidRPr="001A4CB5">
              <w:rPr>
                <w:rFonts w:ascii="Times New Roman" w:hAnsi="Times New Roman"/>
                <w:sz w:val="20"/>
              </w:rPr>
              <w:t>i</w:t>
            </w:r>
            <w:proofErr w:type="gramEnd"/>
            <w:r w:rsidRPr="001A4CB5">
              <w:rPr>
                <w:rFonts w:ascii="Times New Roman" w:hAnsi="Times New Roman"/>
                <w:sz w:val="20"/>
              </w:rPr>
              <w:t>євiдмiни.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Неврахування того, що з перестановкою окремих сл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 виникають небажан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нки в значенн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в стил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стичному забарвленн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висловлювання.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Невиправдана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нверс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я, яка призводить до викривлення зм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сту, до двозначност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Використання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нверс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ї в реченнях, у яких форми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дмета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прямого додатка зб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гаються.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lastRenderedPageBreak/>
              <w:t>Неврахування того, що в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 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сця вставних 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в, часток у реченн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залежить зм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ст, стил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стичне забарвлення висловлювання.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я присудка не з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дметом, вираженим загальним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менником, при якому є географ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чна чи умовна назва. 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Поєднання присудка з 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дметом, вираженим нев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нюваним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менником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ншомовного походження, без урахування особливостей визначення  роду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числа іменника. 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Неправильна 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я присудка з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дметом-абрев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атурою.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я  з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дметом, вираженим займенником “хто” або “що”, присудка-дієслова не у форм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третьої особи однини тепер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шнього часу. 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Порушення норм 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ї присудка-д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єслова в минулому час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з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дметами-займенниками “хто”, “що”.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Координац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я присудка не з простим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дметом, а з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докремленим членом речення, який ужито при ньому. 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Уживання присудка у форм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множини при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–особовому займенников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“я”, “ти”, “в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н”.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Уживання присудка у форм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множини при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-числ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вников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, який указує на приблизну 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льк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сть.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Уживання присудка у форм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множини при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, числова частина якого виражена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менником “ряд”, “низка”, “частина”, “б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льш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сть”, “менш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сть” тощо.  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Форма однини присудка при 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дметах, у яких друга частина багатоелементна, або при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дметах, або тоді, коли присудок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ддалений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дмета, чи тоді,  коли присудки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Форма множини присудка за наявност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ж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дними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дметами розд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лових сполучник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в. 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Неузгодження означення з означуваним словом.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Форма називного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нка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менника-прикладки, що є назвою населеного пункту (кр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м складених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назв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), при означуваному слов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– загальн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й назв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у форм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непрямого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нка.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Узгодження у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нку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назв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планет, г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р, остров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в,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к, озер тощо та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lastRenderedPageBreak/>
              <w:t xml:space="preserve">умовних назв-прикладок з означуваним словом–загальним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менником.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Подв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йна залежн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 керованого слова в реченн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Неправильне вживання прийменника за слабкого керування.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Неправильна форма керованого слова-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менника (чи займенника) при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єслов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, переважно зумовлена впливом рос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йської мови.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Невиправдане вживання 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 впливом рос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йської мови прийменник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 “по”, “при” та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н.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Неврахування того, що д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єслова-синон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ми можуть вимагати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менника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зних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нкових форм,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зних прийменник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льний додаток при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єсловах–однор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членах, як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вимагають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 цього додатка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зних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нкових форм.</w:t>
            </w:r>
          </w:p>
          <w:p w:rsidR="006A7B09" w:rsidRPr="001A4CB5" w:rsidRDefault="006A7B09" w:rsidP="00510341">
            <w:pPr>
              <w:pStyle w:val="ListParagraph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Поєднання як однор</w:t>
            </w:r>
            <w:proofErr w:type="gramStart"/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дних  член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 речення сл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в, що називають речево неоднор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поняття.</w:t>
            </w:r>
          </w:p>
          <w:p w:rsidR="006A7B09" w:rsidRPr="001A4CB5" w:rsidRDefault="006A7B09" w:rsidP="00510341">
            <w:pPr>
              <w:pStyle w:val="ListParagraph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Поєднання  як однор</w:t>
            </w:r>
            <w:proofErr w:type="gramStart"/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 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менник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  одиничних  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зб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рних  або родових 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видових понять.</w:t>
            </w:r>
          </w:p>
          <w:p w:rsidR="006A7B09" w:rsidRDefault="006A7B09" w:rsidP="00510341">
            <w:pPr>
              <w:pStyle w:val="ListParagraph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Поєднання   як однор</w:t>
            </w:r>
            <w:proofErr w:type="gramStart"/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 понять, що схрещуються, частково зб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гаються за своїм обсягом.</w:t>
            </w:r>
          </w:p>
          <w:p w:rsidR="006A7B09" w:rsidRPr="001A4CB5" w:rsidRDefault="006A7B09" w:rsidP="00510341">
            <w:pPr>
              <w:pStyle w:val="ListParagraph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Лексична (або й граматична) непоєднан</w:t>
            </w:r>
            <w:proofErr w:type="gramStart"/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сть одного з однор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 з тим словом, з яким зв’язан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однор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члени.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Уживання конструкц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й, у яких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члени як керован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слова помилково зв’язан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з одним словом.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Розб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жн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 у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нкових формах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узагальнювального слова (це сáме стосується також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член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в, як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входять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до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складу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докремлених додатк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в).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зн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способи вираження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в.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Поєднання як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зних синтаксичних елемент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Поєднання як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 конкретних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абстрактних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менник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в,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нф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тив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 та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менник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Уживання повторюваних або парних сполучник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в, як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поєднують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не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, а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зн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члени речення.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Неповторення прийменника при поширених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членах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речення.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Випущення прийменника при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lastRenderedPageBreak/>
              <w:t>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членах, коли його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дсутн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 може спричинити двозначн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Випущення прийменника при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членах, коли при них є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розд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лов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чи протиставн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сполучники.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Випущення прийменника при однор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членах, коли вони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поєднан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повторюваними або парними сполучниками.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Випущення прийменник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 при однор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дних членах, коли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прийменники 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зн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.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Зловживання п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 впливом рос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йської мови конструкц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ями з “є”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(зам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 конструкц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й з “мати”), а також з прийменниками “з”,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“без” (зам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 тих самих конструкц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й з “мати”).</w:t>
            </w:r>
          </w:p>
          <w:p w:rsidR="006A7B09" w:rsidRPr="001A4CB5" w:rsidRDefault="006A7B09" w:rsidP="00510341">
            <w:pPr>
              <w:pStyle w:val="Heading4"/>
              <w:keepNext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Уживання пасивних та безособових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конструкц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й зам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активних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особових (особливо тод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, коли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дметом-суб’єктом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ї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 активних зворотах є особа й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менник уживають у синон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чних з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ними пасивних та безособових зворотах в 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орудному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нку, який 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надає в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нку використання особи як знаряддя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ї).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Використання д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єприкметникового звороту зам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сть п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дрядного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означального речення (це переважно стосується зворот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 з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активними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єприкметниками тепер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шнього часу).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Порушення норми використання д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єприсл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вник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єприсл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вникових зворот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в, за якою суб’єктом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ї, вираженої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єсловом-присудком,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ї, вираженої д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єприсл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вником, має бути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та сама особа.</w:t>
            </w:r>
          </w:p>
          <w:p w:rsidR="006A7B09" w:rsidRPr="001A4CB5" w:rsidRDefault="006A7B09" w:rsidP="00510341">
            <w:pPr>
              <w:pStyle w:val="Heading4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Неврахування того, що зам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на прямої мови на непряму має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супроводжуватися стил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стичними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граматичними зм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нами.</w:t>
            </w:r>
          </w:p>
          <w:p w:rsidR="006A7B09" w:rsidRPr="001A4CB5" w:rsidRDefault="006A7B09" w:rsidP="00510341">
            <w:pPr>
              <w:pStyle w:val="Heading4"/>
              <w:keepLines w:val="0"/>
              <w:numPr>
                <w:ilvl w:val="0"/>
                <w:numId w:val="10"/>
              </w:numPr>
              <w:tabs>
                <w:tab w:val="left" w:pos="311"/>
                <w:tab w:val="left" w:pos="459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</w:pP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Помилкове вживання сполучник</w:t>
            </w:r>
            <w:proofErr w:type="gramStart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proofErr w:type="gramEnd"/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в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 xml:space="preserve"> сполучних сл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в у складних</w:t>
            </w:r>
            <w:r w:rsidRPr="001A4C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A4CB5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u-RU"/>
              </w:rPr>
              <w:t>реченнях.</w:t>
            </w:r>
          </w:p>
          <w:p w:rsidR="006A7B09" w:rsidRPr="001A4CB5" w:rsidRDefault="006A7B09" w:rsidP="001A4CB5">
            <w:pPr>
              <w:pStyle w:val="List"/>
              <w:tabs>
                <w:tab w:val="left" w:pos="283"/>
                <w:tab w:val="left" w:pos="311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6A7B09" w:rsidRPr="001A4CB5" w:rsidRDefault="006A7B09" w:rsidP="001A4CB5">
            <w:pPr>
              <w:tabs>
                <w:tab w:val="left" w:pos="113"/>
                <w:tab w:val="left" w:pos="283"/>
                <w:tab w:val="left" w:pos="311"/>
              </w:tabs>
              <w:ind w:left="283" w:hanging="283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A7B09" w:rsidRPr="00C46214" w:rsidRDefault="006A7B09" w:rsidP="00815C0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6A7B09" w:rsidRPr="00F77E17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B14755">
              <w:rPr>
                <w:sz w:val="20"/>
                <w:szCs w:val="20"/>
                <w:lang w:val="ru-RU"/>
              </w:rPr>
              <w:t>Капелюшний А. О. Девіатологія мас-медіа: Практикум. – Львів: ПАІС, 2000.–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B14755">
              <w:rPr>
                <w:sz w:val="20"/>
                <w:szCs w:val="20"/>
                <w:lang w:val="ru-RU"/>
              </w:rPr>
              <w:t xml:space="preserve">С. </w:t>
            </w:r>
            <w:r>
              <w:rPr>
                <w:lang w:val="ru-RU"/>
              </w:rPr>
              <w:t xml:space="preserve"> 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3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3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46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; Капелюшний А. О. Типологія журналістських помилок. – Львів: ЛНУ, 2000. 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 С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. 3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3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45.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Капелюшний А. О. Девіатологія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мас-медіа: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Практикум.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– Львів: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ПАІС, 2000.</w:t>
            </w:r>
          </w:p>
          <w:p w:rsidR="006A7B09" w:rsidRDefault="006A7B09" w:rsidP="009438E1">
            <w:pPr>
              <w:pStyle w:val="Caption10"/>
              <w:spacing w:line="300" w:lineRule="atLeast"/>
              <w:ind w:left="709" w:right="-1333" w:hanging="709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438E1">
              <w:rPr>
                <w:rFonts w:ascii="Times New Roman" w:hAnsi="Times New Roman"/>
                <w:b w:val="0"/>
                <w:sz w:val="20"/>
              </w:rPr>
              <w:t xml:space="preserve">– 208 с. </w:t>
            </w:r>
          </w:p>
          <w:p w:rsidR="006A7B09" w:rsidRPr="009438E1" w:rsidRDefault="006A7B09" w:rsidP="009438E1">
            <w:pPr>
              <w:pStyle w:val="Caption10"/>
              <w:spacing w:line="300" w:lineRule="atLeast"/>
              <w:ind w:left="709" w:right="-1333" w:hanging="709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438E1">
              <w:rPr>
                <w:rFonts w:ascii="Times New Roman" w:hAnsi="Times New Roman"/>
                <w:b w:val="0"/>
                <w:sz w:val="20"/>
              </w:rPr>
              <w:t>Завд. ІІІ.1–4,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ru-RU"/>
              </w:rPr>
            </w:pPr>
            <w:r w:rsidRPr="009438E1">
              <w:rPr>
                <w:sz w:val="20"/>
                <w:lang w:val="ru-RU"/>
              </w:rPr>
              <w:t xml:space="preserve"> Завд. І</w:t>
            </w:r>
            <w:r w:rsidRPr="009438E1">
              <w:rPr>
                <w:sz w:val="20"/>
              </w:rPr>
              <w:t>V</w:t>
            </w:r>
            <w:r w:rsidRPr="009438E1">
              <w:rPr>
                <w:sz w:val="20"/>
                <w:lang w:val="ru-RU"/>
              </w:rPr>
              <w:t>.1–</w:t>
            </w:r>
          </w:p>
          <w:p w:rsidR="006A7B09" w:rsidRPr="009438E1" w:rsidRDefault="006A7B09" w:rsidP="009438E1">
            <w:pPr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uk-UA"/>
              </w:rPr>
              <w:t>2 год.</w:t>
            </w:r>
          </w:p>
          <w:p w:rsidR="006A7B09" w:rsidRPr="009438E1" w:rsidRDefault="006A7B09" w:rsidP="00F369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A7B09" w:rsidRPr="00C46214" w:rsidRDefault="00FC18D4" w:rsidP="00CD033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6A7B0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травня</w:t>
            </w:r>
          </w:p>
        </w:tc>
      </w:tr>
      <w:tr w:rsidR="006A7B09" w:rsidRPr="00C46214" w:rsidTr="00A85E18">
        <w:tc>
          <w:tcPr>
            <w:tcW w:w="925" w:type="dxa"/>
            <w:shd w:val="clear" w:color="auto" w:fill="auto"/>
          </w:tcPr>
          <w:p w:rsidR="006A7B09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Тиждень 1</w:t>
            </w:r>
            <w:r>
              <w:rPr>
                <w:sz w:val="20"/>
                <w:szCs w:val="20"/>
                <w:lang w:val="uk-UA"/>
              </w:rPr>
              <w:t>5</w:t>
            </w:r>
            <w:r w:rsidRPr="00C46214">
              <w:rPr>
                <w:sz w:val="20"/>
                <w:szCs w:val="20"/>
                <w:lang w:val="uk-UA"/>
              </w:rPr>
              <w:t xml:space="preserve"> – лекція, </w:t>
            </w:r>
          </w:p>
          <w:p w:rsidR="006A7B09" w:rsidRPr="00C46214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</w:t>
            </w:r>
            <w:r w:rsidRPr="00C46214">
              <w:rPr>
                <w:sz w:val="20"/>
                <w:szCs w:val="20"/>
                <w:lang w:val="uk-UA"/>
              </w:rPr>
              <w:t xml:space="preserve">ждень </w:t>
            </w:r>
            <w:r>
              <w:rPr>
                <w:sz w:val="20"/>
                <w:szCs w:val="20"/>
                <w:lang w:val="uk-UA"/>
              </w:rPr>
              <w:t>16</w:t>
            </w:r>
            <w:r w:rsidRPr="00C46214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практ</w:t>
            </w:r>
            <w:r w:rsidRPr="00C46214">
              <w:rPr>
                <w:sz w:val="20"/>
                <w:szCs w:val="20"/>
                <w:lang w:val="uk-UA"/>
              </w:rPr>
              <w:t>. зан.</w:t>
            </w:r>
          </w:p>
          <w:p w:rsidR="006A7B09" w:rsidRPr="00C46214" w:rsidRDefault="006A7B09" w:rsidP="00F77E1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6A7B09" w:rsidRPr="00BB0D7B" w:rsidRDefault="006A7B09" w:rsidP="00F04A75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0D7B">
              <w:rPr>
                <w:rFonts w:ascii="Times New Roman" w:hAnsi="Times New Roman"/>
                <w:sz w:val="20"/>
              </w:rPr>
              <w:t xml:space="preserve">Тема </w:t>
            </w:r>
            <w:r w:rsidRPr="00BB0D7B">
              <w:rPr>
                <w:rFonts w:ascii="Times New Roman" w:hAnsi="Times New Roman"/>
                <w:sz w:val="20"/>
                <w:lang w:val="uk-UA"/>
              </w:rPr>
              <w:t>8</w:t>
            </w:r>
            <w:r w:rsidRPr="00BB0D7B">
              <w:rPr>
                <w:rFonts w:ascii="Times New Roman" w:hAnsi="Times New Roman"/>
                <w:sz w:val="20"/>
              </w:rPr>
              <w:t>. Типові пунктуаційні помилки в журналістському тексті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Нерозрізнення розповідного, питального й окличного (спонукального) речень.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Порушення правила, згідно з яким між </w:t>
            </w:r>
            <w:proofErr w:type="gramStart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ідметом і присудком на місці інтонаційної паузи кома не ставиться.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Порушення норм, згідно з якими визначають випадки, що в них треба ставити тире між </w:t>
            </w:r>
            <w:proofErr w:type="gramStart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ідметом і присудком (між групою підмета й групою присудка).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правил, за якими  визначають, коли треба ставити кому, тире, двокрапку при однорідних членах речення, зокрема за наявності при них узагальнювального члена.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 відокремлення узгоджених поширених означень.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 відокремлення поширених і непоширених прикладок.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 відокремлення додатків, сплутування їх зі вставними словами тощо; використання для відокремлення додатків та вставних слів замість коми інших розділових знакі</w:t>
            </w:r>
            <w:proofErr w:type="gramStart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 відокремлення обставин, виражених дієприслівниками та дієприслівниковими зворотами.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Невідокремлення уточнювальних обставин.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Коми при обставинах, які не є відокремленими; коми при будь-яких обставинах, поставлені тільки для того, щоб відокремити ці обставини від інших членів речення, навіть коли автор не має спеціальної </w:t>
            </w:r>
            <w:proofErr w:type="gramStart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</w:t>
            </w:r>
            <w:proofErr w:type="gramEnd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істичної мети і жодних нормативних підстав.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Помилки у відокремленні вставних слі</w:t>
            </w:r>
            <w:proofErr w:type="gramStart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Сплутування проте як вставного слова і проте як протиставного сполучника.</w:t>
            </w:r>
          </w:p>
          <w:p w:rsidR="006A7B09" w:rsidRPr="00BB0D7B" w:rsidRDefault="006A7B09" w:rsidP="00510341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  <w:tab w:val="left" w:pos="992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 правила, згідно з яким сполучник а, коли він належить до вставного слова (тоді він виконує функцію частки), комою не відокремлюється (а може).</w:t>
            </w:r>
          </w:p>
          <w:p w:rsidR="006A7B09" w:rsidRPr="00BB0D7B" w:rsidRDefault="006A7B09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A7B09" w:rsidRPr="00C46214" w:rsidRDefault="006A7B09" w:rsidP="00815C0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6A7B09" w:rsidRPr="00035304" w:rsidRDefault="006A7B09" w:rsidP="006860B6">
            <w:pPr>
              <w:tabs>
                <w:tab w:val="left" w:pos="9923"/>
              </w:tabs>
              <w:spacing w:line="234" w:lineRule="atLeast"/>
              <w:jc w:val="both"/>
              <w:rPr>
                <w:sz w:val="20"/>
                <w:lang w:val="ru-RU"/>
              </w:rPr>
            </w:pPr>
            <w:r w:rsidRPr="00B14755">
              <w:rPr>
                <w:sz w:val="20"/>
                <w:szCs w:val="20"/>
                <w:lang w:val="ru-RU"/>
              </w:rPr>
              <w:t>Капелюшний А. О. Девіатологія мас-медіа: Практикум. – Львів: ПАІС, 2000.–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 w:rsidRPr="00B14755">
              <w:rPr>
                <w:sz w:val="20"/>
                <w:szCs w:val="20"/>
                <w:lang w:val="ru-RU"/>
              </w:rPr>
              <w:t xml:space="preserve">С. </w:t>
            </w:r>
            <w:r>
              <w:rPr>
                <w:lang w:val="ru-RU"/>
              </w:rPr>
              <w:t xml:space="preserve"> 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47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49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; Капелюшний А. О. Типологія журналістських 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lastRenderedPageBreak/>
              <w:t>помилок. – Львів: ЛНУ, 2000. 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 С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46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–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48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;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 </w:t>
            </w:r>
            <w:r w:rsidRPr="00484A83">
              <w:rPr>
                <w:sz w:val="20"/>
                <w:lang w:val="ru-RU"/>
              </w:rPr>
              <w:t xml:space="preserve">Капелюшний А. О. Типові орфографічні та пунктуаційні помилки в журналістських </w:t>
            </w:r>
            <w:proofErr w:type="gramStart"/>
            <w:r w:rsidRPr="00484A83">
              <w:rPr>
                <w:sz w:val="20"/>
                <w:lang w:val="ru-RU"/>
              </w:rPr>
              <w:t>текстах</w:t>
            </w:r>
            <w:proofErr w:type="gramEnd"/>
            <w:r w:rsidRPr="00484A83">
              <w:rPr>
                <w:sz w:val="20"/>
                <w:lang w:val="ru-RU"/>
              </w:rPr>
              <w:t xml:space="preserve">. – Львів: ЛНУ, 2000. – </w:t>
            </w:r>
            <w:r>
              <w:rPr>
                <w:sz w:val="20"/>
                <w:lang w:val="ru-RU"/>
              </w:rPr>
              <w:t>С. 38–41;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 </w:t>
            </w:r>
            <w:r w:rsidRPr="00B14755">
              <w:rPr>
                <w:sz w:val="20"/>
                <w:szCs w:val="20"/>
                <w:lang w:val="ru-RU"/>
              </w:rPr>
              <w:t>Яцимірська М. Г.</w:t>
            </w:r>
            <w:r w:rsidRPr="00B1475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14755">
              <w:rPr>
                <w:sz w:val="20"/>
                <w:szCs w:val="20"/>
                <w:lang w:val="ru-RU"/>
              </w:rPr>
              <w:t xml:space="preserve">Культура фахової мови журналіста: Навч. </w:t>
            </w:r>
            <w:proofErr w:type="gramStart"/>
            <w:r w:rsidRPr="00B14755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B14755">
              <w:rPr>
                <w:sz w:val="20"/>
                <w:szCs w:val="20"/>
                <w:lang w:val="ru-RU"/>
              </w:rPr>
              <w:t>ібник. – Львів: ПАІС, 2004. – С</w:t>
            </w:r>
            <w:r w:rsidRPr="00B14755">
              <w:rPr>
                <w:snapToGrid w:val="0"/>
                <w:spacing w:val="-4"/>
                <w:sz w:val="20"/>
                <w:szCs w:val="20"/>
                <w:lang w:val="ru-RU"/>
              </w:rPr>
              <w:t>. 3–18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; </w:t>
            </w:r>
            <w:r w:rsidRPr="00035304">
              <w:rPr>
                <w:sz w:val="20"/>
                <w:lang w:val="ru-RU"/>
              </w:rPr>
              <w:t xml:space="preserve">Яцимірська М. Г. Сучасна українська мова: Практикум із пунктуації: Навч. </w:t>
            </w:r>
            <w:proofErr w:type="gramStart"/>
            <w:r w:rsidRPr="00035304">
              <w:rPr>
                <w:sz w:val="20"/>
                <w:lang w:val="ru-RU"/>
              </w:rPr>
              <w:t>пос</w:t>
            </w:r>
            <w:proofErr w:type="gramEnd"/>
            <w:r w:rsidRPr="00035304">
              <w:rPr>
                <w:sz w:val="20"/>
                <w:lang w:val="ru-RU"/>
              </w:rPr>
              <w:t>іб. – 2-ге вид., випр. і доп. – К.: Знання, 2009. –</w:t>
            </w:r>
            <w:r>
              <w:rPr>
                <w:sz w:val="20"/>
                <w:lang w:val="ru-RU"/>
              </w:rPr>
              <w:t xml:space="preserve"> С. </w:t>
            </w:r>
            <w:r w:rsidRPr="006860B6">
              <w:rPr>
                <w:sz w:val="20"/>
                <w:lang w:val="ru-RU"/>
              </w:rPr>
              <w:t>10–18, 27–31, 37, 42–45, 48, 50–51, 55–66, 68–71, 76–77, 89–91, 100–108, 113–115, 122–131, 136–139.</w:t>
            </w:r>
          </w:p>
          <w:p w:rsidR="006A7B09" w:rsidRDefault="006A7B09" w:rsidP="00F77E17">
            <w:pPr>
              <w:tabs>
                <w:tab w:val="left" w:pos="9923"/>
              </w:tabs>
              <w:spacing w:line="234" w:lineRule="atLeast"/>
              <w:jc w:val="both"/>
              <w:rPr>
                <w:snapToGrid w:val="0"/>
                <w:spacing w:val="-4"/>
                <w:lang w:val="ru-RU"/>
              </w:rPr>
            </w:pPr>
          </w:p>
          <w:p w:rsidR="006A7B09" w:rsidRPr="00F77E17" w:rsidRDefault="006A7B09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lastRenderedPageBreak/>
              <w:t>Капелюшний А. О. Девіатологія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мас-медіа: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Практикум.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– Львів:</w:t>
            </w:r>
          </w:p>
          <w:p w:rsidR="006A7B09" w:rsidRPr="009438E1" w:rsidRDefault="006A7B09" w:rsidP="009438E1">
            <w:pPr>
              <w:tabs>
                <w:tab w:val="left" w:pos="-74"/>
                <w:tab w:val="left" w:pos="851"/>
                <w:tab w:val="left" w:pos="9923"/>
              </w:tabs>
              <w:ind w:left="-74" w:right="-1333"/>
              <w:jc w:val="both"/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ru-RU"/>
              </w:rPr>
              <w:t>ПАІС, 2000.</w:t>
            </w:r>
          </w:p>
          <w:p w:rsidR="006A7B09" w:rsidRDefault="006A7B09" w:rsidP="009438E1">
            <w:pPr>
              <w:rPr>
                <w:sz w:val="20"/>
                <w:szCs w:val="20"/>
                <w:lang w:val="ru-RU"/>
              </w:rPr>
            </w:pPr>
            <w:r w:rsidRPr="009438E1">
              <w:rPr>
                <w:sz w:val="20"/>
                <w:szCs w:val="20"/>
                <w:lang w:val="ru-RU"/>
              </w:rPr>
              <w:t>– 208 с.</w:t>
            </w:r>
          </w:p>
          <w:p w:rsidR="006A7B09" w:rsidRPr="009438E1" w:rsidRDefault="006A7B09" w:rsidP="009438E1">
            <w:pPr>
              <w:rPr>
                <w:sz w:val="20"/>
                <w:szCs w:val="20"/>
                <w:lang w:val="uk-UA"/>
              </w:rPr>
            </w:pPr>
            <w:r w:rsidRPr="009438E1">
              <w:rPr>
                <w:sz w:val="20"/>
                <w:szCs w:val="20"/>
                <w:lang w:val="uk-UA"/>
              </w:rPr>
              <w:t>Завд. ІІ.1-7.</w:t>
            </w:r>
          </w:p>
          <w:p w:rsidR="006A7B09" w:rsidRPr="00C46214" w:rsidRDefault="006A7B09" w:rsidP="00F369BF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6A7B09" w:rsidRPr="00C46214" w:rsidRDefault="00FC18D4" w:rsidP="00FC18D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25</w:t>
            </w:r>
            <w:r w:rsidRPr="006A7B0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травня</w:t>
            </w:r>
          </w:p>
        </w:tc>
      </w:tr>
    </w:tbl>
    <w:p w:rsidR="0046192A" w:rsidRPr="0096363C" w:rsidRDefault="0046192A">
      <w:pPr>
        <w:rPr>
          <w:sz w:val="20"/>
          <w:szCs w:val="20"/>
          <w:lang w:val="uk-UA"/>
        </w:rPr>
      </w:pPr>
    </w:p>
    <w:sectPr w:rsidR="0046192A" w:rsidRPr="0096363C">
      <w:footerReference w:type="default" r:id="rId10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41" w:rsidRDefault="00510341">
      <w:r>
        <w:separator/>
      </w:r>
    </w:p>
  </w:endnote>
  <w:endnote w:type="continuationSeparator" w:id="0">
    <w:p w:rsidR="00510341" w:rsidRDefault="0051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17" w:rsidRDefault="00F77E17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DF6B61">
      <w:rPr>
        <w:noProof/>
      </w:rPr>
      <w:t>1</w:t>
    </w:r>
    <w:r>
      <w:fldChar w:fldCharType="end"/>
    </w:r>
  </w:p>
  <w:p w:rsidR="00F77E17" w:rsidRDefault="00F77E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41" w:rsidRDefault="00510341">
      <w:r>
        <w:separator/>
      </w:r>
    </w:p>
  </w:footnote>
  <w:footnote w:type="continuationSeparator" w:id="0">
    <w:p w:rsidR="00510341" w:rsidRDefault="0051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4F8"/>
    <w:multiLevelType w:val="hybridMultilevel"/>
    <w:tmpl w:val="64266D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111F"/>
    <w:multiLevelType w:val="hybridMultilevel"/>
    <w:tmpl w:val="236EB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21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6C1EAC"/>
    <w:multiLevelType w:val="hybridMultilevel"/>
    <w:tmpl w:val="A2C01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2A9"/>
    <w:multiLevelType w:val="hybridMultilevel"/>
    <w:tmpl w:val="72302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32C4"/>
    <w:multiLevelType w:val="hybridMultilevel"/>
    <w:tmpl w:val="761812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8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D0A1E99"/>
    <w:multiLevelType w:val="hybridMultilevel"/>
    <w:tmpl w:val="31FA9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405E8"/>
    <w:multiLevelType w:val="hybridMultilevel"/>
    <w:tmpl w:val="AB1E1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578CF"/>
    <w:multiLevelType w:val="hybridMultilevel"/>
    <w:tmpl w:val="D696C3C8"/>
    <w:lvl w:ilvl="0" w:tplc="2C4E1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gutterAtTop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5483B"/>
    <w:rsid w:val="00077665"/>
    <w:rsid w:val="00091B4D"/>
    <w:rsid w:val="00094845"/>
    <w:rsid w:val="00094C5B"/>
    <w:rsid w:val="000C5298"/>
    <w:rsid w:val="000F0E90"/>
    <w:rsid w:val="0015307C"/>
    <w:rsid w:val="00180EEA"/>
    <w:rsid w:val="001A11BB"/>
    <w:rsid w:val="001A4CB5"/>
    <w:rsid w:val="001B16C2"/>
    <w:rsid w:val="001B35B3"/>
    <w:rsid w:val="001B5DDD"/>
    <w:rsid w:val="001C2509"/>
    <w:rsid w:val="001C2A85"/>
    <w:rsid w:val="001D67B1"/>
    <w:rsid w:val="002449CF"/>
    <w:rsid w:val="002754B1"/>
    <w:rsid w:val="00294010"/>
    <w:rsid w:val="002C0866"/>
    <w:rsid w:val="002D2469"/>
    <w:rsid w:val="002E5519"/>
    <w:rsid w:val="002E616F"/>
    <w:rsid w:val="002E6AD2"/>
    <w:rsid w:val="00306EAD"/>
    <w:rsid w:val="003442F6"/>
    <w:rsid w:val="00346DB7"/>
    <w:rsid w:val="00352933"/>
    <w:rsid w:val="003870AE"/>
    <w:rsid w:val="00406163"/>
    <w:rsid w:val="00424108"/>
    <w:rsid w:val="00435719"/>
    <w:rsid w:val="00443941"/>
    <w:rsid w:val="00443D3A"/>
    <w:rsid w:val="0046192A"/>
    <w:rsid w:val="00464BCD"/>
    <w:rsid w:val="004A46B0"/>
    <w:rsid w:val="004C2C71"/>
    <w:rsid w:val="004C65E1"/>
    <w:rsid w:val="004C69FE"/>
    <w:rsid w:val="00505D80"/>
    <w:rsid w:val="00510341"/>
    <w:rsid w:val="0051630C"/>
    <w:rsid w:val="0052564D"/>
    <w:rsid w:val="005258A3"/>
    <w:rsid w:val="00536759"/>
    <w:rsid w:val="00544B53"/>
    <w:rsid w:val="00577A55"/>
    <w:rsid w:val="00592445"/>
    <w:rsid w:val="00613683"/>
    <w:rsid w:val="006672D0"/>
    <w:rsid w:val="006860B6"/>
    <w:rsid w:val="006A7B09"/>
    <w:rsid w:val="006B0E76"/>
    <w:rsid w:val="006F681B"/>
    <w:rsid w:val="006F683E"/>
    <w:rsid w:val="007053D7"/>
    <w:rsid w:val="0071147F"/>
    <w:rsid w:val="00730C15"/>
    <w:rsid w:val="00742390"/>
    <w:rsid w:val="00760CE2"/>
    <w:rsid w:val="007C0772"/>
    <w:rsid w:val="007D5F24"/>
    <w:rsid w:val="007E4682"/>
    <w:rsid w:val="007F31D4"/>
    <w:rsid w:val="007F3789"/>
    <w:rsid w:val="00806C72"/>
    <w:rsid w:val="00815C0A"/>
    <w:rsid w:val="00837ED2"/>
    <w:rsid w:val="00892C82"/>
    <w:rsid w:val="008945C2"/>
    <w:rsid w:val="008A1CA4"/>
    <w:rsid w:val="008A289E"/>
    <w:rsid w:val="008A56FF"/>
    <w:rsid w:val="008B58B6"/>
    <w:rsid w:val="008C75F3"/>
    <w:rsid w:val="008E0F1E"/>
    <w:rsid w:val="008F3321"/>
    <w:rsid w:val="00900331"/>
    <w:rsid w:val="0091686C"/>
    <w:rsid w:val="00920309"/>
    <w:rsid w:val="009321E8"/>
    <w:rsid w:val="009438E1"/>
    <w:rsid w:val="00947DB2"/>
    <w:rsid w:val="0096363C"/>
    <w:rsid w:val="00981302"/>
    <w:rsid w:val="009D72BB"/>
    <w:rsid w:val="009F42E4"/>
    <w:rsid w:val="00A43849"/>
    <w:rsid w:val="00A66DED"/>
    <w:rsid w:val="00A85E18"/>
    <w:rsid w:val="00A9718B"/>
    <w:rsid w:val="00AD3748"/>
    <w:rsid w:val="00AF153E"/>
    <w:rsid w:val="00B026B0"/>
    <w:rsid w:val="00B14755"/>
    <w:rsid w:val="00B454A5"/>
    <w:rsid w:val="00B73500"/>
    <w:rsid w:val="00B812F4"/>
    <w:rsid w:val="00B84209"/>
    <w:rsid w:val="00BB0D7B"/>
    <w:rsid w:val="00BB18DF"/>
    <w:rsid w:val="00BC0718"/>
    <w:rsid w:val="00BF7597"/>
    <w:rsid w:val="00C23654"/>
    <w:rsid w:val="00C445E9"/>
    <w:rsid w:val="00C46214"/>
    <w:rsid w:val="00CD033F"/>
    <w:rsid w:val="00CD29AC"/>
    <w:rsid w:val="00CE300F"/>
    <w:rsid w:val="00CE754E"/>
    <w:rsid w:val="00D020F4"/>
    <w:rsid w:val="00D23AA6"/>
    <w:rsid w:val="00D31AF4"/>
    <w:rsid w:val="00D50202"/>
    <w:rsid w:val="00D70D50"/>
    <w:rsid w:val="00D923A4"/>
    <w:rsid w:val="00D97306"/>
    <w:rsid w:val="00DF6B61"/>
    <w:rsid w:val="00E26A5D"/>
    <w:rsid w:val="00E2767A"/>
    <w:rsid w:val="00E54318"/>
    <w:rsid w:val="00E61E48"/>
    <w:rsid w:val="00E8213E"/>
    <w:rsid w:val="00E829E9"/>
    <w:rsid w:val="00EE2D95"/>
    <w:rsid w:val="00EF2BBE"/>
    <w:rsid w:val="00F04A75"/>
    <w:rsid w:val="00F369BF"/>
    <w:rsid w:val="00F56C3E"/>
    <w:rsid w:val="00F77E17"/>
    <w:rsid w:val="00F92F60"/>
    <w:rsid w:val="00F96540"/>
    <w:rsid w:val="00FC18D4"/>
    <w:rsid w:val="00FC6CC8"/>
    <w:rsid w:val="00FE1145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абзацу за промовчанням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Normal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ru-RU" w:eastAsia="ru-RU"/>
    </w:rPr>
  </w:style>
  <w:style w:type="character" w:styleId="PageNumber">
    <w:name w:val="page number"/>
    <w:basedOn w:val="a"/>
  </w:style>
  <w:style w:type="character" w:styleId="Hyperlink">
    <w:name w:val="Hyperlink"/>
    <w:rPr>
      <w:color w:val="0000FF"/>
      <w:u w:val="single"/>
    </w:rPr>
  </w:style>
  <w:style w:type="character" w:customStyle="1" w:styleId="shorttext">
    <w:name w:val="short_text"/>
    <w:basedOn w:val="a"/>
  </w:style>
  <w:style w:type="character" w:customStyle="1" w:styleId="hps">
    <w:name w:val="hps"/>
    <w:basedOn w:val="a"/>
  </w:style>
  <w:style w:type="character" w:styleId="Strong">
    <w:name w:val="Strong"/>
    <w:uiPriority w:val="22"/>
    <w:qFormat/>
    <w:rPr>
      <w:b/>
      <w:bCs w:val="0"/>
    </w:rPr>
  </w:style>
  <w:style w:type="character" w:customStyle="1" w:styleId="treb">
    <w:name w:val="treb"/>
    <w:basedOn w:val="a"/>
  </w:style>
  <w:style w:type="character" w:customStyle="1" w:styleId="instancename">
    <w:name w:val="instancename"/>
    <w:basedOn w:val="a"/>
  </w:style>
  <w:style w:type="character" w:customStyle="1" w:styleId="1">
    <w:name w:val="Знак Знак1"/>
    <w:rPr>
      <w:b/>
      <w:bCs w:val="0"/>
      <w:sz w:val="36"/>
      <w:szCs w:val="36"/>
    </w:rPr>
  </w:style>
  <w:style w:type="character" w:customStyle="1" w:styleId="2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"/>
  </w:style>
  <w:style w:type="character" w:customStyle="1" w:styleId="a0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"/>
  </w:style>
  <w:style w:type="character" w:customStyle="1" w:styleId="st">
    <w:name w:val="st"/>
    <w:basedOn w:val="a"/>
  </w:style>
  <w:style w:type="character" w:styleId="Emphasis">
    <w:name w:val="Emphasis"/>
    <w:qFormat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742390"/>
    <w:pPr>
      <w:tabs>
        <w:tab w:val="left" w:pos="284"/>
        <w:tab w:val="left" w:pos="567"/>
      </w:tabs>
      <w:ind w:firstLine="567"/>
      <w:jc w:val="both"/>
    </w:pPr>
    <w:rPr>
      <w:color w:val="auto"/>
      <w:sz w:val="28"/>
      <w:szCs w:val="20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2390"/>
    <w:rPr>
      <w:sz w:val="28"/>
    </w:rPr>
  </w:style>
  <w:style w:type="paragraph" w:styleId="List">
    <w:name w:val="List"/>
    <w:basedOn w:val="Normal"/>
    <w:semiHidden/>
    <w:rsid w:val="00BF7597"/>
    <w:pPr>
      <w:ind w:left="283" w:hanging="283"/>
    </w:pPr>
    <w:rPr>
      <w:rFonts w:ascii="Arial" w:hAnsi="Arial"/>
      <w:snapToGrid w:val="0"/>
      <w:color w:val="auto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D020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20F4"/>
    <w:rPr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0F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  <w:style w:type="paragraph" w:customStyle="1" w:styleId="10">
    <w:name w:val="Название объекта1"/>
    <w:rsid w:val="00F04A75"/>
    <w:pPr>
      <w:spacing w:line="280" w:lineRule="atLeast"/>
      <w:jc w:val="center"/>
    </w:pPr>
    <w:rPr>
      <w:rFonts w:ascii="Arial" w:hAnsi="Arial"/>
      <w:b/>
      <w:snapToGrid w:val="0"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6363C"/>
    <w:rPr>
      <w:rFonts w:ascii="Cambria" w:hAnsi="Cambria" w:cs="Cambria"/>
      <w:b/>
      <w:color w:val="000000"/>
      <w:sz w:val="26"/>
      <w:szCs w:val="26"/>
      <w:lang w:val="en-US" w:eastAsia="en-US"/>
    </w:rPr>
  </w:style>
  <w:style w:type="paragraph" w:customStyle="1" w:styleId="Caption1">
    <w:name w:val="Caption1"/>
    <w:rsid w:val="004C2C71"/>
    <w:pPr>
      <w:spacing w:line="280" w:lineRule="atLeast"/>
      <w:jc w:val="center"/>
    </w:pPr>
    <w:rPr>
      <w:rFonts w:ascii="Arial" w:hAnsi="Arial"/>
      <w:b/>
      <w:snapToGrid w:val="0"/>
      <w:sz w:val="28"/>
      <w:lang w:val="ru-RU" w:eastAsia="ru-RU"/>
    </w:rPr>
  </w:style>
  <w:style w:type="paragraph" w:styleId="List2">
    <w:name w:val="List 2"/>
    <w:basedOn w:val="Normal"/>
    <w:uiPriority w:val="99"/>
    <w:unhideWhenUsed/>
    <w:rsid w:val="00760CE2"/>
    <w:pPr>
      <w:ind w:left="566" w:hanging="283"/>
      <w:contextualSpacing/>
    </w:pPr>
  </w:style>
  <w:style w:type="paragraph" w:customStyle="1" w:styleId="Normal1">
    <w:name w:val="Normal1"/>
    <w:rsid w:val="00760CE2"/>
    <w:rPr>
      <w:rFonts w:ascii="Arial" w:hAnsi="Arial"/>
      <w:snapToGrid w:val="0"/>
      <w:sz w:val="24"/>
      <w:lang w:val="ru-RU" w:eastAsia="ru-RU"/>
    </w:rPr>
  </w:style>
  <w:style w:type="paragraph" w:customStyle="1" w:styleId="Caption10">
    <w:name w:val="Caption1"/>
    <w:rsid w:val="009438E1"/>
    <w:pPr>
      <w:spacing w:line="280" w:lineRule="atLeast"/>
      <w:jc w:val="center"/>
    </w:pPr>
    <w:rPr>
      <w:rFonts w:ascii="Arial" w:hAnsi="Arial"/>
      <w:b/>
      <w:snapToGrid w:val="0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абзацу за промовчанням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Normal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ru-RU" w:eastAsia="ru-RU"/>
    </w:rPr>
  </w:style>
  <w:style w:type="character" w:styleId="PageNumber">
    <w:name w:val="page number"/>
    <w:basedOn w:val="a"/>
  </w:style>
  <w:style w:type="character" w:styleId="Hyperlink">
    <w:name w:val="Hyperlink"/>
    <w:rPr>
      <w:color w:val="0000FF"/>
      <w:u w:val="single"/>
    </w:rPr>
  </w:style>
  <w:style w:type="character" w:customStyle="1" w:styleId="shorttext">
    <w:name w:val="short_text"/>
    <w:basedOn w:val="a"/>
  </w:style>
  <w:style w:type="character" w:customStyle="1" w:styleId="hps">
    <w:name w:val="hps"/>
    <w:basedOn w:val="a"/>
  </w:style>
  <w:style w:type="character" w:styleId="Strong">
    <w:name w:val="Strong"/>
    <w:uiPriority w:val="22"/>
    <w:qFormat/>
    <w:rPr>
      <w:b/>
      <w:bCs w:val="0"/>
    </w:rPr>
  </w:style>
  <w:style w:type="character" w:customStyle="1" w:styleId="treb">
    <w:name w:val="treb"/>
    <w:basedOn w:val="a"/>
  </w:style>
  <w:style w:type="character" w:customStyle="1" w:styleId="instancename">
    <w:name w:val="instancename"/>
    <w:basedOn w:val="a"/>
  </w:style>
  <w:style w:type="character" w:customStyle="1" w:styleId="1">
    <w:name w:val="Знак Знак1"/>
    <w:rPr>
      <w:b/>
      <w:bCs w:val="0"/>
      <w:sz w:val="36"/>
      <w:szCs w:val="36"/>
    </w:rPr>
  </w:style>
  <w:style w:type="character" w:customStyle="1" w:styleId="2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"/>
  </w:style>
  <w:style w:type="character" w:customStyle="1" w:styleId="a0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"/>
  </w:style>
  <w:style w:type="character" w:customStyle="1" w:styleId="st">
    <w:name w:val="st"/>
    <w:basedOn w:val="a"/>
  </w:style>
  <w:style w:type="character" w:styleId="Emphasis">
    <w:name w:val="Emphasis"/>
    <w:qFormat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742390"/>
    <w:pPr>
      <w:tabs>
        <w:tab w:val="left" w:pos="284"/>
        <w:tab w:val="left" w:pos="567"/>
      </w:tabs>
      <w:ind w:firstLine="567"/>
      <w:jc w:val="both"/>
    </w:pPr>
    <w:rPr>
      <w:color w:val="auto"/>
      <w:sz w:val="28"/>
      <w:szCs w:val="20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2390"/>
    <w:rPr>
      <w:sz w:val="28"/>
    </w:rPr>
  </w:style>
  <w:style w:type="paragraph" w:styleId="List">
    <w:name w:val="List"/>
    <w:basedOn w:val="Normal"/>
    <w:semiHidden/>
    <w:rsid w:val="00BF7597"/>
    <w:pPr>
      <w:ind w:left="283" w:hanging="283"/>
    </w:pPr>
    <w:rPr>
      <w:rFonts w:ascii="Arial" w:hAnsi="Arial"/>
      <w:snapToGrid w:val="0"/>
      <w:color w:val="auto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D020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20F4"/>
    <w:rPr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0F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  <w:style w:type="paragraph" w:customStyle="1" w:styleId="10">
    <w:name w:val="Название объекта1"/>
    <w:rsid w:val="00F04A75"/>
    <w:pPr>
      <w:spacing w:line="280" w:lineRule="atLeast"/>
      <w:jc w:val="center"/>
    </w:pPr>
    <w:rPr>
      <w:rFonts w:ascii="Arial" w:hAnsi="Arial"/>
      <w:b/>
      <w:snapToGrid w:val="0"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6363C"/>
    <w:rPr>
      <w:rFonts w:ascii="Cambria" w:hAnsi="Cambria" w:cs="Cambria"/>
      <w:b/>
      <w:color w:val="000000"/>
      <w:sz w:val="26"/>
      <w:szCs w:val="26"/>
      <w:lang w:val="en-US" w:eastAsia="en-US"/>
    </w:rPr>
  </w:style>
  <w:style w:type="paragraph" w:customStyle="1" w:styleId="Caption1">
    <w:name w:val="Caption1"/>
    <w:rsid w:val="004C2C71"/>
    <w:pPr>
      <w:spacing w:line="280" w:lineRule="atLeast"/>
      <w:jc w:val="center"/>
    </w:pPr>
    <w:rPr>
      <w:rFonts w:ascii="Arial" w:hAnsi="Arial"/>
      <w:b/>
      <w:snapToGrid w:val="0"/>
      <w:sz w:val="28"/>
      <w:lang w:val="ru-RU" w:eastAsia="ru-RU"/>
    </w:rPr>
  </w:style>
  <w:style w:type="paragraph" w:styleId="List2">
    <w:name w:val="List 2"/>
    <w:basedOn w:val="Normal"/>
    <w:uiPriority w:val="99"/>
    <w:unhideWhenUsed/>
    <w:rsid w:val="00760CE2"/>
    <w:pPr>
      <w:ind w:left="566" w:hanging="283"/>
      <w:contextualSpacing/>
    </w:pPr>
  </w:style>
  <w:style w:type="paragraph" w:customStyle="1" w:styleId="Normal1">
    <w:name w:val="Normal1"/>
    <w:rsid w:val="00760CE2"/>
    <w:rPr>
      <w:rFonts w:ascii="Arial" w:hAnsi="Arial"/>
      <w:snapToGrid w:val="0"/>
      <w:sz w:val="24"/>
      <w:lang w:val="ru-RU" w:eastAsia="ru-RU"/>
    </w:rPr>
  </w:style>
  <w:style w:type="paragraph" w:customStyle="1" w:styleId="Caption10">
    <w:name w:val="Caption1"/>
    <w:rsid w:val="009438E1"/>
    <w:pPr>
      <w:spacing w:line="280" w:lineRule="atLeast"/>
      <w:jc w:val="center"/>
    </w:pPr>
    <w:rPr>
      <w:rFonts w:ascii="Arial" w:hAnsi="Arial"/>
      <w:b/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.lnu.edu.ua/course/typolohiya-zhurnalistskyh-pomyl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58919</Words>
  <Characters>33584</Characters>
  <Application>Microsoft Office Word</Application>
  <DocSecurity>4</DocSecurity>
  <Lines>279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92319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https://naqa.gov.ua/wp-content/uploads/2019/08/%d0%a1%d0%b8%d0%bb%d0%b0%d0%b1%d1%83%d1%81-%d0%bf%d1%80%d0%be%d1%82%d0%b8-%d0%a0%d0%a2%d0%9f.pdf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def</dc:creator>
  <cp:lastModifiedBy>Богдан</cp:lastModifiedBy>
  <cp:revision>2</cp:revision>
  <cp:lastPrinted>2019-09-11T07:21:00Z</cp:lastPrinted>
  <dcterms:created xsi:type="dcterms:W3CDTF">2020-11-10T08:38:00Z</dcterms:created>
  <dcterms:modified xsi:type="dcterms:W3CDTF">2020-11-10T08:38:00Z</dcterms:modified>
</cp:coreProperties>
</file>