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__ЖУРНАЛІСТИКИ__</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Кафедра___НОВИХ МЕДІЙ___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__Нових медій___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___Журналістики____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імені Івана Франка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(протокол № 1 від 31 серпня 2020 р.)</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____________________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(доц. Габор Н.Б.)</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Силабус з навчальної дисципліни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«__ІНФОГРАФІКА НОВИННОГО ДИЗАЙНУ __»,</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викладається в межах ОПП (ОПН)  «Журналістика»__ першого бакалаврського рівня вищої освіти для здобувачів з спеціальності </w:t>
      </w:r>
      <w:r w:rsidDel="00000000" w:rsidR="00000000" w:rsidRPr="00000000">
        <w:rPr>
          <w:rFonts w:ascii="Times New Roman" w:cs="Times New Roman" w:eastAsia="Times New Roman" w:hAnsi="Times New Roman"/>
          <w:b w:val="1"/>
          <w:sz w:val="24"/>
          <w:szCs w:val="24"/>
          <w:rtl w:val="0"/>
        </w:rPr>
        <w:t xml:space="preserve">061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ЖУРНАЛІСТИКА___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Львів _2020_ р.</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40.0" w:type="dxa"/>
        <w:jc w:val="left"/>
        <w:tblInd w:w="0.0" w:type="dxa"/>
        <w:tblLayout w:type="fixed"/>
        <w:tblLook w:val="0000"/>
      </w:tblPr>
      <w:tblGrid>
        <w:gridCol w:w="1800"/>
        <w:gridCol w:w="8640"/>
        <w:tblGridChange w:id="0">
          <w:tblGrid>
            <w:gridCol w:w="1800"/>
            <w:gridCol w:w="864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ІНФОГРАФІКА НОВИННОГО ДИЗАЙНУ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Адреса викладання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Генерала Чупринки, 49 кабінет 109.</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нових медій, Факультет журналістики ЛНУ імені Івана Франка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Журналістика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Викладачі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Залізняк Юрій Богданович, кандидат філологічних наук, доцент, доцент кафедри нових медій</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jzalizniak@yahoo.com</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facebook.com/yuriy.zalizniak</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twitter.com/jzalizniak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linkedin.com/in/yuri-zalizniak-3bb57a19/</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Консультації з питань навчання по дисципліні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Консультації в день проведення лекцій/практичних занять (за попередньою домовленістю). Також можливі он-лайн консультації через соціальні медіа чи месенджери. Для погодження часу он-лайн консультацій слід писати на електронну пошту викладача або дзвонити.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Сторінка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Інформація про дисципліну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розроблений з метою набуття студентами ключових навичок сторітелінгу в олайні з використанням мультимедійних інструментів. Тому курс передбачає не лише теоретичне освоєння ключових підходів до оповідання журналістських історій через текст, статичне зображення, звук, графіку та відео. Результатом засвоєння цих даних має стати практичне втілення кожним студентом завдання: створення блогу на задану тему з його наповненням окремими частинами історії у форматі тексту, аудіо, відео.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Коротка анотація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Дисципліна «ІНФОГРАФІКА НОВИННОГО ДИЗАЙНУ» є нормативною/вибірковою дисципліною з спеціальності __журналістика__ для освітньої програми __бакалаврат__, яка викладається в ___IV_____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семестрі в обсязі _____2,5_____ кредитів (за Європейською Кредитно-Трансферною Системою ECTS).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цілі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курсу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ознайомити студентів зі специфікою дизайну сучасних ЗМК в контексті створення інфографічних історій, допомогти їм набути навичок практичного володіння доступними засобами створення інфографічних текстів, навчити аналізувати окремі історії як продукт сучасного дизайну з естетичного та практично-інформаційного погляду.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цілями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вивчення дисципліни «Інфографіка новинного дизайну»  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курсу — ознайомити студентів зі специфікою дизайну сучасних ЗМК в контексті створення інфографічних історій, допомогти їм набути навичок практичного володіння доступними засобами створення інфографічних текстів, навчити аналізувати окремі історії як продукт сучасного дизайну з естетичного та практично-інформаційного погляду.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Основна література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Каїро А. Функціональне мистецтво: вступ до інфографіки та візуалізації / Альберто Каїро; переклад з англ. Л. Белея за ред. Р. Скакуна. –Львів : Видавництво Українського католицького університету, 2017.  – 350 с.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Додаткова література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http://www.coolinfographics.com/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_62_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годин аудиторних занять. З них ___40___ годин лекцій, ___14___ годин лабораторних робіт/практичних занять та ____124____ годин самостійної роботи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завершення цього курсу студент буде :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історію та теорію інфографіки;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специфіку дизайну різного роду видань, їх класифікацію; особливості сучасного етапу розвитку програмного забезпечення для дизайну ЗМІ; специфіку роботи в інтернеті з метою пошуку необхідної для оформлення тексту інформації; основні поняття комп'ютерного дизайну при створенні інфографічного повідомлення;</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вміти: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вільно володіти комп'ютером та мультимедійними засобами інфографічного вдосконалення тексту; здійснювати кваліфікований пошук необхідної інформації; аналізувати друковані, електронні та аудіовізуальні ЗМІ за різними параметрами; створити проект власного інфографічного матеріалу.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Формат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Очний /заочний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лекцій, обговорень, дискусій, виконання практичних завдань</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3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7"/>
              <w:gridCol w:w="7020"/>
              <w:tblGridChange w:id="0">
                <w:tblGrid>
                  <w:gridCol w:w="1327"/>
                  <w:gridCol w:w="7020"/>
                </w:tblGrid>
              </w:tblGridChange>
            </w:tblGrid>
            <w:t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Тиждень, дата</w:t>
                  </w: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Тема лекції і джерела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(усі тексти повинні бути прочитані до початку лекції )</w:t>
                  </w:r>
                  <w:r w:rsidDel="00000000" w:rsidR="00000000" w:rsidRPr="00000000">
                    <w:rPr>
                      <w:rtl w:val="0"/>
                    </w:rPr>
                  </w:r>
                </w:p>
              </w:tc>
            </w:tr>
            <w:t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Поняття, предмет, завдання дисципліни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Каїро А. Функціональне мистецтво: вступ до інфографіки та візуалізації / Альберто Каїро; переклад з англ. Л. Белея за ред. Р. Скакуна. –Львів : Видавництво Українського католицького університету, 2017.  – 350 с.</w:t>
                  </w:r>
                  <w:r w:rsidDel="00000000" w:rsidR="00000000" w:rsidRPr="00000000">
                    <w:rPr>
                      <w:rtl w:val="0"/>
                    </w:rPr>
                  </w:r>
                </w:p>
              </w:tc>
            </w:tr>
            <w:t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2</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Історія виникнення і розвиток інфографіки</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Каїро А. Функціональне мистецтво: вступ до інфографіки та візуалізації / Альберто Каїро; переклад з англ. Л. Белея за ред. Р. Скакуна. –Львів : Видавництво Українського католицького університету, 2017.  – 350 с.</w:t>
                  </w:r>
                  <w:r w:rsidDel="00000000" w:rsidR="00000000" w:rsidRPr="00000000">
                    <w:rPr>
                      <w:rtl w:val="0"/>
                    </w:rPr>
                  </w:r>
                </w:p>
              </w:tc>
            </w:tr>
            <w:tr>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3</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951" w:hRule="atLeast"/>
              </w:trP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4</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5</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Засоби інфографіки: класифікація</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Каїро А. Функціональне мистецтво: вступ до інфографіки та візуалізації / Альберто Каїро; переклад з англ. Л. Белея за ред. Р. Скакуна. –Львів : Видавництво Українського католицького університету, 2017.  – 350 с.</w:t>
                  </w:r>
                </w:p>
              </w:tc>
            </w:tr>
            <w:tr>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6</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7</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8</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Застосування інфографіки</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Каїро А. Функціональне мистецтво: вступ до інфографіки та візуалізації / Альберто Каїро; переклад з англ. Л. Белея за ред. Р. Скакуна. –Львів : Видавництво Українського католицького університету, 2017.  – 350 с.</w:t>
                  </w:r>
                  <w:r w:rsidDel="00000000" w:rsidR="00000000" w:rsidRPr="00000000">
                    <w:rPr>
                      <w:rtl w:val="0"/>
                    </w:rPr>
                  </w:r>
                </w:p>
              </w:tc>
            </w:tr>
            <w:tr>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9</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10</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48" w:hRule="atLeast"/>
              </w:trPr>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11</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2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Робота над створенням інформаційної графіки</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2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Каїро А. Функціональне мистецтво: вступ до інфографіки та візуалізації / Альберто Каїро; переклад з англ. Л. Белея за ред. Р. Скакуна. –Львів : Видавництво Українського католицького університету, 2017.  – 350 с.</w:t>
                  </w:r>
                  <w:r w:rsidDel="00000000" w:rsidR="00000000" w:rsidRPr="00000000">
                    <w:rPr>
                      <w:rtl w:val="0"/>
                    </w:rPr>
                  </w:r>
                </w:p>
              </w:tc>
            </w:tr>
            <w:tr>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12</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0" w:hRule="atLeast"/>
              </w:trPr>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13</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14</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Засоби впливу в інфографіці (інструментарій і технології інфографіки)</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Каїро А. Функціональне мистецтво: вступ до інфографіки та візуалізації / Альберто Каїро; переклад з англ. Л. Белея за ред. Р. Скакуна. –Львів : Видавництво Українського католицького університету, 2017.  – 350 с.</w:t>
                  </w:r>
                  <w:r w:rsidDel="00000000" w:rsidR="00000000" w:rsidRPr="00000000">
                    <w:rPr>
                      <w:rtl w:val="0"/>
                    </w:rPr>
                  </w:r>
                </w:p>
              </w:tc>
            </w:tr>
            <w:tr>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15</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16</w:t>
                  </w:r>
                </w:p>
              </w:tc>
              <w:tc>
                <w:tcPr>
                  <w:vMerge w:val="continue"/>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Залік</w:t>
                  </w: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комбінований залік в кінці семестру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вивчення курсу студенти потребують базових знань з теорії та історії журналістики, достатніх для сприйняття понятійного апарату сучасної журналістики.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методи та техніки, які будуть використовуватися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Презентація, лекції, змішане навчання (очна і заочна форма зі завданнями на час поміж парами) проектно-орієнтоване навчання, дискусія.</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Необхідне обладнання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 проектор, доступ до мережі Інтернет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51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1455"/>
              <w:tblGridChange w:id="0">
                <w:tblGrid>
                  <w:gridCol w:w="3708"/>
                  <w:gridCol w:w="1455"/>
                </w:tblGrid>
              </w:tblGridChange>
            </w:tblGrid>
            <w:tr>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Категорія активності </w:t>
                  </w: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Відсоток</w:t>
                  </w:r>
                  <w:r w:rsidDel="00000000" w:rsidR="00000000" w:rsidRPr="00000000">
                    <w:rPr>
                      <w:rtl w:val="0"/>
                    </w:rPr>
                  </w:r>
                </w:p>
              </w:tc>
            </w:tr>
            <w:tr>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Фінальний проект</w:t>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w:t>
                  </w:r>
                  <w:r w:rsidDel="00000000" w:rsidR="00000000" w:rsidRPr="00000000">
                    <w:rPr>
                      <w:rtl w:val="0"/>
                    </w:rPr>
                  </w:r>
                </w:p>
              </w:tc>
            </w:tr>
            <w:tr>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Участь в обговореннях</w:t>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40%</w:t>
                  </w:r>
                  <w:r w:rsidDel="00000000" w:rsidR="00000000" w:rsidRPr="00000000">
                    <w:rPr>
                      <w:rtl w:val="0"/>
                    </w:rPr>
                  </w:r>
                </w:p>
              </w:tc>
            </w:tr>
            <w:tr>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Відвідування класів</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r>
          </w:tb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підсумкової звітності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публічна презентація.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підсумкове оцінювання впливає не лише креативність проекту, але й використання креативного підходу у технічному виконанні завдання.</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поточної звітності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презентація та обговорення</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поточне спитається на змістовне наповнення есе, присутність в ньому ключових компонентів кожного тематичного блоку, грамотність та самостійне розуміння специфіки предмету і похідних проблем. Те саме стосується і усних думок, що їх студент озвучує під час дискусій в аудиторії.</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Письмові роботи: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передбачені – зважаючи на практичну спрямованість курсу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Відвідання занять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Враховуються бали набрані на поточному оцінюванні та бали підсумкового оцінювання.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Жодні форми порушення академічної доброчесності не толеруються.</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Питання до заліку чи екзамену.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Зважаючи на проектну орієнтованість курсу, запитань на залік чи іспит не передбачено.</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Анкета-оцінка з метою оцінювання якості курсу передбачена після завершення курсу.</w:t>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Обычный"/>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uk-UA"/>
    </w:rPr>
  </w:style>
  <w:style w:type="character" w:styleId="Гиперссылка">
    <w:name w:val="Гиперссылка"/>
    <w:basedOn w:val="Основнойшрифтабзаца"/>
    <w:next w:val="Гиперссылка"/>
    <w:autoRedefine w:val="0"/>
    <w:hidden w:val="0"/>
    <w:qFormat w:val="0"/>
    <w:rPr>
      <w:color w:val="0000ff"/>
      <w:w w:val="100"/>
      <w:position w:val="-1"/>
      <w:u w:val="single"/>
      <w:effect w:val="none"/>
      <w:vertAlign w:val="baseline"/>
      <w:cs w:val="0"/>
      <w:em w:val="none"/>
      <w:lang/>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uk-UA" w:val="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Основнойтекст(20)+Курсив">
    <w:name w:val="Основной текст (20) + Курсив"/>
    <w:next w:val="Основнойтекст(20)+Курсив"/>
    <w:autoRedefine w:val="0"/>
    <w:hidden w:val="0"/>
    <w:qFormat w:val="0"/>
    <w:rPr>
      <w:rFonts w:ascii="Arial" w:cs="Arial" w:hAnsi="Arial"/>
      <w:i w:val="1"/>
      <w:iCs w:val="1"/>
      <w:w w:val="100"/>
      <w:position w:val="-1"/>
      <w:effect w:val="none"/>
      <w:shd w:color="auto" w:fill="ffffff"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oolinfographics.com/" TargetMode="External"/><Relationship Id="rId9" Type="http://schemas.openxmlformats.org/officeDocument/2006/relationships/hyperlink" Target="https://www.linkedin.com/in/yuri-zalizniak-3bb57a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zalizniak@yahoo.com" TargetMode="External"/><Relationship Id="rId8" Type="http://schemas.openxmlformats.org/officeDocument/2006/relationships/hyperlink" Target="https://twitter.com/jzalizni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rNoRuHb3Mv94SfDYVktrxAn3g==">AMUW2mXQoLsDBRDnda48YCtQZOljT2HPqB6aDAtBrjH1raN4/ZKnpsQR2AA+TfsnLxLPMQP675tRmwZnY+1Ev/Li23zFIQf2bNOTMLhw9MRTtVeW2OzG0ds=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2020-04-26T16:11:00Z</dcterms:created>
  <dc:creator>LNU</dc:creator>
</cp:coreProperties>
</file>

<file path=docProps/custom.xml><?xml version="1.0" encoding="utf-8"?>
<Properties xmlns="http://schemas.openxmlformats.org/officeDocument/2006/custom-properties" xmlns:vt="http://schemas.openxmlformats.org/officeDocument/2006/docPropsVTypes"/>
</file>