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МІНІСТЕРСТВО ОСВІТИ І НАУКИ УКРАЇНИ</w:t>
      </w:r>
    </w:p>
    <w:p w:rsidR="00000000" w:rsidDel="00000000" w:rsidP="00000000" w:rsidRDefault="00000000" w:rsidRPr="00000000" w14:paraId="00000002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Львівський національний університет імені Івана Франка</w:t>
      </w:r>
    </w:p>
    <w:p w:rsidR="00000000" w:rsidDel="00000000" w:rsidP="00000000" w:rsidRDefault="00000000" w:rsidRPr="00000000" w14:paraId="00000003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Факультет __ЖУРНАЛІСТИКИ__</w:t>
      </w:r>
    </w:p>
    <w:p w:rsidR="00000000" w:rsidDel="00000000" w:rsidP="00000000" w:rsidRDefault="00000000" w:rsidRPr="00000000" w14:paraId="00000004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Кафедра___НОВИХ МЕДІЙ___</w:t>
      </w:r>
    </w:p>
    <w:p w:rsidR="00000000" w:rsidDel="00000000" w:rsidP="00000000" w:rsidRDefault="00000000" w:rsidRPr="00000000" w14:paraId="00000005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Затверджено</w:t>
      </w:r>
    </w:p>
    <w:p w:rsidR="00000000" w:rsidDel="00000000" w:rsidP="00000000" w:rsidRDefault="00000000" w:rsidRPr="00000000" w14:paraId="0000000A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На засіданні кафедри _Нових медій_</w:t>
      </w:r>
    </w:p>
    <w:p w:rsidR="00000000" w:rsidDel="00000000" w:rsidP="00000000" w:rsidRDefault="00000000" w:rsidRPr="00000000" w14:paraId="0000000B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факультету ____Журналістики___</w:t>
      </w:r>
    </w:p>
    <w:p w:rsidR="00000000" w:rsidDel="00000000" w:rsidP="00000000" w:rsidRDefault="00000000" w:rsidRPr="00000000" w14:paraId="0000000C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Львівського національного університету імені Івана Франка</w:t>
      </w:r>
    </w:p>
    <w:p w:rsidR="00000000" w:rsidDel="00000000" w:rsidP="00000000" w:rsidRDefault="00000000" w:rsidRPr="00000000" w14:paraId="0000000D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Cousine" w:cs="Cousine" w:eastAsia="Cousine" w:hAnsi="Cousine"/>
              <w:b w:val="1"/>
              <w:sz w:val="28"/>
              <w:szCs w:val="28"/>
              <w:rtl w:val="0"/>
            </w:rPr>
            <w:t xml:space="preserve">(протокол №1 від 31 серпня 2020 р.)</w:t>
          </w:r>
        </w:sdtContent>
      </w:sdt>
    </w:p>
    <w:p w:rsidR="00000000" w:rsidDel="00000000" w:rsidP="00000000" w:rsidRDefault="00000000" w:rsidRPr="00000000" w14:paraId="0000000E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Завідувач кафедри _доц. Габор Н.Б._ </w:t>
      </w:r>
    </w:p>
    <w:p w:rsidR="00000000" w:rsidDel="00000000" w:rsidP="00000000" w:rsidRDefault="00000000" w:rsidRPr="00000000" w14:paraId="00000011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Силабус з навчальної дисципліни «МЕДІАКРИТИКА»,</w:t>
      </w:r>
    </w:p>
    <w:p w:rsidR="00000000" w:rsidDel="00000000" w:rsidP="00000000" w:rsidRDefault="00000000" w:rsidRPr="00000000" w14:paraId="00000014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що викладається в межах ОПП (ОПН) _«ЖУРНАЛІСТИКА» _ третього (освітньо-наукового) рівня вищої освіти для здобувачів з спеціальності ____061 ЖУРНАЛІСТИКА </w:t>
      </w:r>
    </w:p>
    <w:p w:rsidR="00000000" w:rsidDel="00000000" w:rsidP="00000000" w:rsidRDefault="00000000" w:rsidRPr="00000000" w14:paraId="00000015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Львів  2020 </w:t>
      </w:r>
    </w:p>
    <w:p w:rsidR="00000000" w:rsidDel="00000000" w:rsidP="00000000" w:rsidRDefault="00000000" w:rsidRPr="00000000" w14:paraId="0000002A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right="764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right="764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Силабус курсу ___МЕДІАКРИТИКА__</w:t>
      </w:r>
    </w:p>
    <w:p w:rsidR="00000000" w:rsidDel="00000000" w:rsidP="00000000" w:rsidRDefault="00000000" w:rsidRPr="00000000" w14:paraId="00000030">
      <w:pPr>
        <w:ind w:right="764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___2020-2021___ навчального року</w:t>
      </w:r>
    </w:p>
    <w:p w:rsidR="00000000" w:rsidDel="00000000" w:rsidP="00000000" w:rsidRDefault="00000000" w:rsidRPr="00000000" w14:paraId="00000031">
      <w:pPr>
        <w:ind w:right="764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right="764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-45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5"/>
        <w:gridCol w:w="7655"/>
        <w:tblGridChange w:id="0">
          <w:tblGrid>
            <w:gridCol w:w="2835"/>
            <w:gridCol w:w="7655"/>
          </w:tblGrid>
        </w:tblGridChange>
      </w:tblGrid>
      <w:tr>
        <w:tc>
          <w:tcPr/>
          <w:p w:rsidR="00000000" w:rsidDel="00000000" w:rsidP="00000000" w:rsidRDefault="00000000" w:rsidRPr="00000000" w14:paraId="00000033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Назва курсу</w:t>
            </w:r>
          </w:p>
        </w:tc>
        <w:tc>
          <w:tcPr/>
          <w:p w:rsidR="00000000" w:rsidDel="00000000" w:rsidP="00000000" w:rsidRDefault="00000000" w:rsidRPr="00000000" w14:paraId="00000034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Медіакритика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5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Адреса викладання курсу</w:t>
            </w:r>
          </w:p>
        </w:tc>
        <w:tc>
          <w:tcPr/>
          <w:p w:rsidR="00000000" w:rsidDel="00000000" w:rsidP="00000000" w:rsidRDefault="00000000" w:rsidRPr="00000000" w14:paraId="00000036">
            <w:pPr>
              <w:ind w:left="-758" w:right="764" w:firstLine="142.00000000000003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Вул. Генерала Чупринки, 49, Львів</w:t>
            </w:r>
          </w:p>
        </w:tc>
      </w:tr>
      <w:tr>
        <w:tc>
          <w:tcPr/>
          <w:p w:rsidR="00000000" w:rsidDel="00000000" w:rsidP="00000000" w:rsidRDefault="00000000" w:rsidRPr="00000000" w14:paraId="00000037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Факультет та кафедра, за якою закріплена дисципліна</w:t>
            </w:r>
          </w:p>
        </w:tc>
        <w:tc>
          <w:tcPr/>
          <w:p w:rsidR="00000000" w:rsidDel="00000000" w:rsidP="00000000" w:rsidRDefault="00000000" w:rsidRPr="00000000" w14:paraId="00000038">
            <w:pPr>
              <w:shd w:fill="ffffff" w:val="clear"/>
              <w:ind w:right="76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Факультет журналістики, кафедра нових медій</w:t>
            </w:r>
          </w:p>
        </w:tc>
      </w:tr>
      <w:tr>
        <w:tc>
          <w:tcPr/>
          <w:p w:rsidR="00000000" w:rsidDel="00000000" w:rsidP="00000000" w:rsidRDefault="00000000" w:rsidRPr="00000000" w14:paraId="00000039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Галузь знань, шифр та назва спеціальності</w:t>
            </w:r>
          </w:p>
        </w:tc>
        <w:tc>
          <w:tcPr/>
          <w:p w:rsidR="00000000" w:rsidDel="00000000" w:rsidP="00000000" w:rsidRDefault="00000000" w:rsidRPr="00000000" w14:paraId="0000003A">
            <w:pPr>
              <w:shd w:fill="ffffff" w:val="clear"/>
              <w:ind w:right="76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Галузь знань – 06 Журналістика, </w:t>
            </w:r>
          </w:p>
          <w:p w:rsidR="00000000" w:rsidDel="00000000" w:rsidP="00000000" w:rsidRDefault="00000000" w:rsidRPr="00000000" w14:paraId="0000003B">
            <w:pPr>
              <w:shd w:fill="ffffff" w:val="clear"/>
              <w:ind w:right="76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Спеціальність – 061 Журналістика</w:t>
            </w:r>
          </w:p>
        </w:tc>
      </w:tr>
      <w:tr>
        <w:tc>
          <w:tcPr/>
          <w:p w:rsidR="00000000" w:rsidDel="00000000" w:rsidP="00000000" w:rsidRDefault="00000000" w:rsidRPr="00000000" w14:paraId="0000003C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Викладач курсу</w:t>
            </w:r>
          </w:p>
        </w:tc>
        <w:tc>
          <w:tcPr/>
          <w:p w:rsidR="00000000" w:rsidDel="00000000" w:rsidP="00000000" w:rsidRDefault="00000000" w:rsidRPr="00000000" w14:paraId="0000003D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Александров П.М., кандидат наук із соціальних комунікацій, напрямку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журналістика</w:t>
            </w:r>
            <w:r w:rsidDel="00000000" w:rsidR="00000000" w:rsidRPr="00000000">
              <w:rPr>
                <w:color w:val="000000"/>
                <w:rtl w:val="0"/>
              </w:rPr>
              <w:t xml:space="preserve">, доцент каф-ри нових медій</w:t>
            </w:r>
          </w:p>
        </w:tc>
      </w:tr>
      <w:tr>
        <w:tc>
          <w:tcPr/>
          <w:p w:rsidR="00000000" w:rsidDel="00000000" w:rsidP="00000000" w:rsidRDefault="00000000" w:rsidRPr="00000000" w14:paraId="0000003E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Контактна інформація викладачів</w:t>
            </w:r>
          </w:p>
        </w:tc>
        <w:tc>
          <w:tcPr/>
          <w:p w:rsidR="00000000" w:rsidDel="00000000" w:rsidP="00000000" w:rsidRDefault="00000000" w:rsidRPr="00000000" w14:paraId="0000003F">
            <w:pPr>
              <w:ind w:right="764"/>
              <w:rPr/>
            </w:pPr>
            <w:hyperlink r:id="rId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pawlos@i.ua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, посилання на сторінку: </w:t>
            </w:r>
            <w:hyperlink r:id="rId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https://journ.lnu.edu.ua/employee/aleksandrov-pavlo-mykolajovych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1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Консультації з курсу відбуваються</w:t>
            </w:r>
          </w:p>
        </w:tc>
        <w:tc>
          <w:tcPr/>
          <w:p w:rsidR="00000000" w:rsidDel="00000000" w:rsidP="00000000" w:rsidRDefault="00000000" w:rsidRPr="00000000" w14:paraId="00000042">
            <w:pPr>
              <w:ind w:right="764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Консультації в день проведення лекцій чи в інший день (за попередньою домовленістю). Також можливі онлайн-консультації через FB/електронну пошту викладача.</w:t>
            </w:r>
          </w:p>
        </w:tc>
      </w:tr>
      <w:tr>
        <w:tc>
          <w:tcPr/>
          <w:p w:rsidR="00000000" w:rsidDel="00000000" w:rsidP="00000000" w:rsidRDefault="00000000" w:rsidRPr="00000000" w14:paraId="00000043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Сторінка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ind w:right="764"/>
              <w:rPr/>
            </w:pP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https://journ.lnu.edu.ua/course/medakrytyka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Навчальний блог курсу: </w:t>
            </w: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https://mediakrytyka-lnu.blogspot.com/p/blog-page.html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7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Інформація про курс</w:t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Курс «Медіакритика» призначений для засвоєння слухачами базових знань і навичок з медіакритики.  Окрім загального ознайомлення із цілями, функціями та специфікою медіакритики, курс пропонує для вивчення низку проблемних тем медіапростору: фейки та містифікації, маніпулятивні технології, медіанасильство, експлуатація еротичних мотивів тощо. Для успішного формування навичок журналіста-медіакритика студент повинен навчитися створювати медіакритичні матеріали: огляди, відгуки, рецензії тощо.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A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Коротка анотація курсу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Дисципліна «</w:t>
            </w:r>
            <w:r w:rsidDel="00000000" w:rsidR="00000000" w:rsidRPr="00000000">
              <w:rPr>
                <w:b w:val="1"/>
                <w:rtl w:val="0"/>
              </w:rPr>
              <w:t xml:space="preserve">Медіакритика</w:t>
            </w:r>
            <w:r w:rsidDel="00000000" w:rsidR="00000000" w:rsidRPr="00000000">
              <w:rPr>
                <w:rtl w:val="0"/>
              </w:rPr>
              <w:t xml:space="preserve">» є вибірковою дисципліною зі спеціальності 061 «Журналістика» для освітньої програми «Бакалавр», яка викладається у першого семестрі 3 курсу в обсязі __________ кредитів (за Європейською Кредитно-Трансферною Системою ECTS).</w:t>
            </w:r>
          </w:p>
        </w:tc>
      </w:tr>
      <w:tr>
        <w:tc>
          <w:tcPr/>
          <w:p w:rsidR="00000000" w:rsidDel="00000000" w:rsidP="00000000" w:rsidRDefault="00000000" w:rsidRPr="00000000" w14:paraId="0000004C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Мета та цілі курсу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Мета вивчення нормативної дисципліни «Медіакритика» – отримати основні теоретичні засади функціонування медіакритики, її взаємозв’язків із медіаграмотністю, медіаосвітою, медіаекологією. Окрім ознайомлення із системою, структурою та напрямками діяльності медіакритики, курс пропонує для вивчення низку проблемних тем: екранна агресія, проблема фейків та містифікацій в медіа, форми цензури у сучасному суспільстві, новітні форми маніпуляцій та пропаганди у медіа тощо. Курс передбачає написання та публікацію студентами двох медіакритичних матеріалів на самостійно обрану тему.</w:t>
            </w:r>
          </w:p>
          <w:p w:rsidR="00000000" w:rsidDel="00000000" w:rsidP="00000000" w:rsidRDefault="00000000" w:rsidRPr="00000000" w14:paraId="0000004E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F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Література для вивчення дисципліни</w:t>
            </w:r>
          </w:p>
        </w:tc>
        <w:tc>
          <w:tcPr/>
          <w:p w:rsidR="00000000" w:rsidDel="00000000" w:rsidP="00000000" w:rsidRDefault="00000000" w:rsidRPr="00000000" w14:paraId="00000050">
            <w:pPr>
              <w:pStyle w:val="Heading3"/>
              <w:shd w:fill="ffffff" w:val="clear"/>
              <w:spacing w:after="0" w:before="0" w:lineRule="auto"/>
              <w:ind w:right="764"/>
              <w:rPr>
                <w:b w:val="0"/>
                <w:i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b w:val="0"/>
                <w:i w:val="1"/>
                <w:sz w:val="24"/>
                <w:szCs w:val="24"/>
                <w:rtl w:val="0"/>
              </w:rPr>
              <w:t xml:space="preserve">Основна література:</w:t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Брайант Дж., Томпсон С. Основы воздействия СМИ / пер. с анг. В. Кулеба, Я. Лебеденко. Москва: Вильямс, 2004. 432 с.</w:t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Винтерхофф-Шпурк П. Медиапсихология. Харьков: Гуманитарный центр,  2007. 288 с.</w:t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Мак-Квейл Д. Теорія масової комунікації / пер. з анг. Возьна О., Сташків Г. Львів: Літопис, 2010. 537 с.</w:t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Потятиник Б.В. Медіа: Ключі до розуміння. Львів: ПАІС. 2004. 310 с.</w:t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Почепцов Г. Контроль над розумом. Київ: Видавничий дім «Києво-Могилянська академія», 2012. 350 с.</w:t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Різун В. Теорія масової комунікації: підруч. для студ. / Київ: Просвіта, 2008. 260 с.</w:t>
            </w:r>
          </w:p>
          <w:p w:rsidR="00000000" w:rsidDel="00000000" w:rsidP="00000000" w:rsidRDefault="00000000" w:rsidRPr="00000000" w14:paraId="0000005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i w:val="1"/>
                <w:color w:val="222222"/>
              </w:rPr>
            </w:pPr>
            <w:r w:rsidDel="00000000" w:rsidR="00000000" w:rsidRPr="00000000">
              <w:rPr>
                <w:i w:val="1"/>
                <w:highlight w:val="white"/>
                <w:rtl w:val="0"/>
              </w:rPr>
              <w:t xml:space="preserve">Вибіркові публікації на медіакритичних ресурсах: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color w:val="222222"/>
              </w:rPr>
            </w:pPr>
            <w:hyperlink r:id="rId11">
              <w:r w:rsidDel="00000000" w:rsidR="00000000" w:rsidRPr="00000000">
                <w:rPr>
                  <w:color w:val="0000ff"/>
                  <w:highlight w:val="white"/>
                  <w:u w:val="single"/>
                  <w:rtl w:val="0"/>
                </w:rPr>
                <w:t xml:space="preserve">http://ua.telekritika.ua/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color w:val="222222"/>
              </w:rPr>
            </w:pPr>
            <w:hyperlink r:id="rId12">
              <w:r w:rsidDel="00000000" w:rsidR="00000000" w:rsidRPr="00000000">
                <w:rPr>
                  <w:color w:val="0000ff"/>
                  <w:highlight w:val="white"/>
                  <w:u w:val="single"/>
                  <w:rtl w:val="0"/>
                </w:rPr>
                <w:t xml:space="preserve">http://detector.media/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color w:val="222222"/>
              </w:rPr>
            </w:pPr>
            <w:hyperlink r:id="rId13">
              <w:r w:rsidDel="00000000" w:rsidR="00000000" w:rsidRPr="00000000">
                <w:rPr>
                  <w:color w:val="0000ff"/>
                  <w:highlight w:val="white"/>
                  <w:u w:val="single"/>
                  <w:rtl w:val="0"/>
                </w:rPr>
                <w:t xml:space="preserve">http://osvita.mediasapiens.ua/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color w:val="222222"/>
              </w:rPr>
            </w:pPr>
            <w:hyperlink r:id="rId14">
              <w:r w:rsidDel="00000000" w:rsidR="00000000" w:rsidRPr="00000000">
                <w:rPr>
                  <w:color w:val="0000ff"/>
                  <w:highlight w:val="white"/>
                  <w:u w:val="single"/>
                  <w:rtl w:val="0"/>
                </w:rPr>
                <w:t xml:space="preserve">http://medialab.online/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color w:val="222222"/>
              </w:rPr>
            </w:pPr>
            <w:hyperlink r:id="rId15">
              <w:r w:rsidDel="00000000" w:rsidR="00000000" w:rsidRPr="00000000">
                <w:rPr>
                  <w:color w:val="0000ff"/>
                  <w:highlight w:val="white"/>
                  <w:u w:val="single"/>
                  <w:rtl w:val="0"/>
                </w:rPr>
                <w:t xml:space="preserve">https://www.stopfake.org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color w:val="222222"/>
              </w:rPr>
            </w:pPr>
            <w:hyperlink r:id="rId16">
              <w:r w:rsidDel="00000000" w:rsidR="00000000" w:rsidRPr="00000000">
                <w:rPr>
                  <w:color w:val="0000ff"/>
                  <w:highlight w:val="white"/>
                  <w:u w:val="single"/>
                  <w:rtl w:val="0"/>
                </w:rPr>
                <w:t xml:space="preserve">http://www.press.pl/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color w:val="222222"/>
              </w:rPr>
            </w:pPr>
            <w:hyperlink r:id="rId17">
              <w:r w:rsidDel="00000000" w:rsidR="00000000" w:rsidRPr="00000000">
                <w:rPr>
                  <w:color w:val="0000ff"/>
                  <w:highlight w:val="white"/>
                  <w:u w:val="single"/>
                  <w:rtl w:val="0"/>
                </w:rPr>
                <w:t xml:space="preserve">https://www.theguardian.com/uk/media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color w:val="222222"/>
              </w:rPr>
            </w:pPr>
            <w:hyperlink r:id="rId18">
              <w:r w:rsidDel="00000000" w:rsidR="00000000" w:rsidRPr="00000000">
                <w:rPr>
                  <w:color w:val="0000ff"/>
                  <w:highlight w:val="white"/>
                  <w:u w:val="single"/>
                  <w:rtl w:val="0"/>
                </w:rPr>
                <w:t xml:space="preserve">http://www.mediakrytyka.info/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2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Тривалість курсу</w:t>
            </w:r>
          </w:p>
        </w:tc>
        <w:tc>
          <w:tcPr/>
          <w:p w:rsidR="00000000" w:rsidDel="00000000" w:rsidP="00000000" w:rsidRDefault="00000000" w:rsidRPr="00000000" w14:paraId="00000063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32</w:t>
            </w:r>
            <w:r w:rsidDel="00000000" w:rsidR="00000000" w:rsidRPr="00000000">
              <w:rPr>
                <w:color w:val="000000"/>
                <w:rtl w:val="0"/>
              </w:rPr>
              <w:t xml:space="preserve"> год.</w:t>
            </w:r>
          </w:p>
          <w:p w:rsidR="00000000" w:rsidDel="00000000" w:rsidP="00000000" w:rsidRDefault="00000000" w:rsidRPr="00000000" w14:paraId="00000064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rtl w:val="0"/>
              </w:rPr>
              <w:t xml:space="preserve"> кредити</w:t>
            </w:r>
          </w:p>
        </w:tc>
      </w:tr>
      <w:tr>
        <w:tc>
          <w:tcPr/>
          <w:p w:rsidR="00000000" w:rsidDel="00000000" w:rsidP="00000000" w:rsidRDefault="00000000" w:rsidRPr="00000000" w14:paraId="00000065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Обсяг курсу</w:t>
            </w:r>
          </w:p>
        </w:tc>
        <w:tc>
          <w:tcPr/>
          <w:p w:rsidR="00000000" w:rsidDel="00000000" w:rsidP="00000000" w:rsidRDefault="00000000" w:rsidRPr="00000000" w14:paraId="00000066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32 </w:t>
            </w:r>
            <w:r w:rsidDel="00000000" w:rsidR="00000000" w:rsidRPr="00000000">
              <w:rPr>
                <w:rtl w:val="0"/>
              </w:rPr>
              <w:t xml:space="preserve">години аудиторних занять. З них 16 годин лекцій, 16 годин практичних занять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7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Очікувані результати навчання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Після завершення цього курсу студент повинен: </w:t>
            </w:r>
          </w:p>
          <w:p w:rsidR="00000000" w:rsidDel="00000000" w:rsidP="00000000" w:rsidRDefault="00000000" w:rsidRPr="00000000" w14:paraId="00000069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знати:</w:t>
            </w:r>
          </w:p>
          <w:p w:rsidR="00000000" w:rsidDel="00000000" w:rsidP="00000000" w:rsidRDefault="00000000" w:rsidRPr="00000000" w14:paraId="0000006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особливості сучасних тенденцій розвитку медійних технологій, нові тренди журналістики, фахові прогнози щодо журналістики недалекого майбутнього;</w:t>
            </w:r>
          </w:p>
          <w:p w:rsidR="00000000" w:rsidDel="00000000" w:rsidP="00000000" w:rsidRDefault="00000000" w:rsidRPr="00000000" w14:paraId="0000006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основні теорії впливу медіа на масову свідомість;</w:t>
            </w:r>
          </w:p>
          <w:p w:rsidR="00000000" w:rsidDel="00000000" w:rsidP="00000000" w:rsidRDefault="00000000" w:rsidRPr="00000000" w14:paraId="0000006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специфіку виникнення та поширення стереотипів у масовій комунікації, а також засоби розвінчування хибних стереотипів у медіа;</w:t>
            </w:r>
          </w:p>
          <w:p w:rsidR="00000000" w:rsidDel="00000000" w:rsidP="00000000" w:rsidRDefault="00000000" w:rsidRPr="00000000" w14:paraId="0000006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типові порушення журналістських стандартів, різні форми дискримінації в медіа і засоби запобігання цим явищам;</w:t>
            </w:r>
          </w:p>
          <w:p w:rsidR="00000000" w:rsidDel="00000000" w:rsidP="00000000" w:rsidRDefault="00000000" w:rsidRPr="00000000" w14:paraId="0000006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особливості фактчекінга в нових медіа;</w:t>
            </w:r>
          </w:p>
          <w:p w:rsidR="00000000" w:rsidDel="00000000" w:rsidP="00000000" w:rsidRDefault="00000000" w:rsidRPr="00000000" w14:paraId="0000006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вміти:</w:t>
            </w:r>
          </w:p>
          <w:p w:rsidR="00000000" w:rsidDel="00000000" w:rsidP="00000000" w:rsidRDefault="00000000" w:rsidRPr="00000000" w14:paraId="0000007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фахово оцінювати сучасний медійний продукт, орієнтуватися у медіапросторі і розуміти сучасні тенденції розвитку медіасфери;</w:t>
            </w:r>
          </w:p>
          <w:p w:rsidR="00000000" w:rsidDel="00000000" w:rsidP="00000000" w:rsidRDefault="00000000" w:rsidRPr="00000000" w14:paraId="0000007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застосовувати навички професійного критичного мислення щодо сучасного медіаконтенту;</w:t>
            </w:r>
          </w:p>
          <w:p w:rsidR="00000000" w:rsidDel="00000000" w:rsidP="00000000" w:rsidRDefault="00000000" w:rsidRPr="00000000" w14:paraId="0000007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розрізняти маніпулятивні технології в медіа, розпізнавати різні види цензури в медійних текстах;</w:t>
            </w:r>
          </w:p>
          <w:p w:rsidR="00000000" w:rsidDel="00000000" w:rsidP="00000000" w:rsidRDefault="00000000" w:rsidRPr="00000000" w14:paraId="0000007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створювати якісний медіакритичний контент: огляд, відгук, рецензія тощо.</w:t>
            </w:r>
          </w:p>
          <w:p w:rsidR="00000000" w:rsidDel="00000000" w:rsidP="00000000" w:rsidRDefault="00000000" w:rsidRPr="00000000" w14:paraId="00000075">
            <w:pPr>
              <w:spacing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6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Ключові слова</w:t>
            </w:r>
          </w:p>
        </w:tc>
        <w:tc>
          <w:tcPr/>
          <w:p w:rsidR="00000000" w:rsidDel="00000000" w:rsidP="00000000" w:rsidRDefault="00000000" w:rsidRPr="00000000" w14:paraId="00000077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Медіакритика, медіаграмотність, медіакультура, медіаекологія, критичне мислення</w:t>
            </w:r>
          </w:p>
        </w:tc>
      </w:tr>
      <w:tr>
        <w:tc>
          <w:tcPr/>
          <w:p w:rsidR="00000000" w:rsidDel="00000000" w:rsidP="00000000" w:rsidRDefault="00000000" w:rsidRPr="00000000" w14:paraId="00000078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Формат курсу</w:t>
            </w:r>
          </w:p>
        </w:tc>
        <w:tc>
          <w:tcPr/>
          <w:p w:rsidR="00000000" w:rsidDel="00000000" w:rsidP="00000000" w:rsidRDefault="00000000" w:rsidRPr="00000000" w14:paraId="00000079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Очний  </w:t>
            </w:r>
          </w:p>
        </w:tc>
      </w:tr>
      <w:tr>
        <w:tc>
          <w:tcPr/>
          <w:p w:rsidR="00000000" w:rsidDel="00000000" w:rsidP="00000000" w:rsidRDefault="00000000" w:rsidRPr="00000000" w14:paraId="0000007A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Проведення лекцій, семінарських робіт та консультації для кращого розуміння тем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Теми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Змістовий модуль 1. Медіакритика: що це і для кого</w:t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Тема 1. Суспільна потреба в медіакритиці. Функції та цілі медіакритики.</w:t>
            </w:r>
          </w:p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Тема 2. Тематика і жанри медіакритики. Особливості створення медіакритичного матеріалу.</w:t>
            </w:r>
          </w:p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Тема 3. Медіакритика і новітні технології засобів масової комунікації. Медіатехнології майбутнього.</w:t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Тема 4. Стереотипи в масовій комунікації: виникнення і особливості поширення. </w:t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Тема 5. Когнітивні викривлення реальності у ЗМІ.</w:t>
            </w:r>
          </w:p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Змістовий модуль 2. За що критикують медіа. Тенденції та явища в медіа, які є об’єктами уваги медіакритиків</w:t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Тема 6. Фейки та містифікації в медіа. Хто стоїть за поширенням фальшивої інформації та як її розпізнати.</w:t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Тема 7. Маніпулятивні технології в рекламі і пропаганді: особливості впливу та засоби нейтралізації.</w:t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Тема 8. Медіанасильство. Мотиви агресії та жорстокості на екрані: причини, наслідки, проблеми контролю.</w:t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Тема 9. Еротика та порнографія у системі медіа. Сексизм, еротизація, сексуальна об’єктивація у медійному просторі.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6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10. Свобода і цензура. Різновиди цензури в авторитарному та демократичному суспільствах. Цензура майбутнього.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6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B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Підсумковий контроль, форма</w:t>
            </w:r>
          </w:p>
        </w:tc>
        <w:tc>
          <w:tcPr/>
          <w:p w:rsidR="00000000" w:rsidDel="00000000" w:rsidP="00000000" w:rsidRDefault="00000000" w:rsidRPr="00000000" w14:paraId="0000008C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Залік в кінці семестру – комбінований. Оцінка складається з балів, набраних за модулі, плюс бали за написання і публікацію медіакритичних матеріалів.</w:t>
            </w:r>
          </w:p>
        </w:tc>
      </w:tr>
      <w:tr>
        <w:tc>
          <w:tcPr/>
          <w:p w:rsidR="00000000" w:rsidDel="00000000" w:rsidP="00000000" w:rsidRDefault="00000000" w:rsidRPr="00000000" w14:paraId="0000008D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Пререквізити</w:t>
            </w:r>
          </w:p>
        </w:tc>
        <w:tc>
          <w:tcPr/>
          <w:p w:rsidR="00000000" w:rsidDel="00000000" w:rsidP="00000000" w:rsidRDefault="00000000" w:rsidRPr="00000000" w14:paraId="0000008E">
            <w:pPr>
              <w:ind w:right="764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Для вивчення курсу студенти потребують базових знань з теорії та практики журналістики, соціальних комунікацій, достатніх для сприйняття понятійного апарату медіакритики та навичок написання журналістських матеріалів у інформаційних жанрах.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0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Навчальні методи та техніки, які будуть використовуватися під час викладання курсу</w:t>
            </w:r>
          </w:p>
        </w:tc>
        <w:tc>
          <w:tcPr/>
          <w:p w:rsidR="00000000" w:rsidDel="00000000" w:rsidP="00000000" w:rsidRDefault="00000000" w:rsidRPr="00000000" w14:paraId="00000091">
            <w:pPr>
              <w:ind w:right="764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Презентації, лекції, групові та індивідуальні проекти, семінари, дискусії, есеї.</w:t>
            </w:r>
          </w:p>
          <w:p w:rsidR="00000000" w:rsidDel="00000000" w:rsidP="00000000" w:rsidRDefault="00000000" w:rsidRPr="00000000" w14:paraId="00000092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3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Необхідне обладнання</w:t>
            </w:r>
          </w:p>
        </w:tc>
        <w:tc>
          <w:tcPr/>
          <w:p w:rsidR="00000000" w:rsidDel="00000000" w:rsidP="00000000" w:rsidRDefault="00000000" w:rsidRPr="00000000" w14:paraId="00000094">
            <w:pPr>
              <w:ind w:right="764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Вивчення курсу не потребуватиме використання програмного забезпечення, крім загальновживаних програм і операційних систем.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5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Критерії оцінювання (окремо для кожного виду навчальної діяльності)</w:t>
            </w:r>
          </w:p>
        </w:tc>
        <w:tc>
          <w:tcPr/>
          <w:p w:rsidR="00000000" w:rsidDel="00000000" w:rsidP="00000000" w:rsidRDefault="00000000" w:rsidRPr="00000000" w14:paraId="00000096">
            <w:pPr>
              <w:ind w:right="764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Оцінювання проводиться за 100-бальною шкалою:</w:t>
            </w:r>
          </w:p>
          <w:p w:rsidR="00000000" w:rsidDel="00000000" w:rsidP="00000000" w:rsidRDefault="00000000" w:rsidRPr="00000000" w14:paraId="00000097">
            <w:pPr>
              <w:ind w:right="764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40 б</w:t>
            </w:r>
            <w:r w:rsidDel="00000000" w:rsidR="00000000" w:rsidRPr="00000000">
              <w:rPr>
                <w:rtl w:val="0"/>
              </w:rPr>
              <w:t xml:space="preserve"> – студент може набрати впродовж практичних занять. Максимальний бал за роботу на практичному – 4, що передбачає обізнаність студента з матеріалами лекції, рекомендованою літературою та активну участь в обговоренні теми.</w:t>
            </w:r>
          </w:p>
          <w:p w:rsidR="00000000" w:rsidDel="00000000" w:rsidP="00000000" w:rsidRDefault="00000000" w:rsidRPr="00000000" w14:paraId="00000098">
            <w:pPr>
              <w:ind w:right="764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 б</w:t>
            </w:r>
            <w:r w:rsidDel="00000000" w:rsidR="00000000" w:rsidRPr="00000000">
              <w:rPr>
                <w:rtl w:val="0"/>
              </w:rPr>
              <w:t xml:space="preserve"> – за колоквіум (усне опитування кожного студента в кінці семестру з теоретичного матеріалу).</w:t>
            </w:r>
          </w:p>
          <w:p w:rsidR="00000000" w:rsidDel="00000000" w:rsidP="00000000" w:rsidRDefault="00000000" w:rsidRPr="00000000" w14:paraId="00000099">
            <w:pPr>
              <w:ind w:right="764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по 25 б</w:t>
            </w:r>
            <w:r w:rsidDel="00000000" w:rsidR="00000000" w:rsidRPr="00000000">
              <w:rPr>
                <w:rtl w:val="0"/>
              </w:rPr>
              <w:t xml:space="preserve"> – за кожен опублікований (або поданий до публікації) медіакритичний матеріал.</w:t>
            </w:r>
          </w:p>
          <w:p w:rsidR="00000000" w:rsidDel="00000000" w:rsidP="00000000" w:rsidRDefault="00000000" w:rsidRPr="00000000" w14:paraId="0000009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 мають бути саме журналістські матеріали, а не реферати чи студентські есе. Тобто мають містити інформаційний привід, фактаж, посилання та інші необхідні атрибути журналістського тексту. Це може бути огляд тенденцій у медіа, рецензія на певний медіапродукт, інтерв’ю з цікавою медіаперсоною тощо.</w:t>
            </w:r>
          </w:p>
          <w:p w:rsidR="00000000" w:rsidDel="00000000" w:rsidP="00000000" w:rsidRDefault="00000000" w:rsidRPr="00000000" w14:paraId="0000009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Викладачі консультують студента на кожному етапі підготовки матеріалу і наприкінці семестру оцінюють за такими критеріями:</w:t>
            </w:r>
          </w:p>
          <w:p w:rsidR="00000000" w:rsidDel="00000000" w:rsidP="00000000" w:rsidRDefault="00000000" w:rsidRPr="00000000" w14:paraId="0000009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 Уміння чітко і глибоко розкрити тему.</w:t>
            </w:r>
          </w:p>
          <w:p w:rsidR="00000000" w:rsidDel="00000000" w:rsidP="00000000" w:rsidRDefault="00000000" w:rsidRPr="00000000" w14:paraId="0000009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2. Уміння працювати з фактажем (факти, посилання, коментарі експертів, фото тощо. Для інтерв’ю – уміння ставити запитання і отримувати цікаві факти від співрозмовника).</w:t>
            </w:r>
          </w:p>
          <w:p w:rsidR="00000000" w:rsidDel="00000000" w:rsidP="00000000" w:rsidRDefault="00000000" w:rsidRPr="00000000" w14:paraId="0000009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3. Уміння побудувати цікавий заголовок і перший абзац.</w:t>
            </w:r>
          </w:p>
          <w:p w:rsidR="00000000" w:rsidDel="00000000" w:rsidP="00000000" w:rsidRDefault="00000000" w:rsidRPr="00000000" w14:paraId="0000009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4. Дотримання дедлайну здачі матеріалу.</w:t>
            </w:r>
          </w:p>
          <w:p w:rsidR="00000000" w:rsidDel="00000000" w:rsidP="00000000" w:rsidRDefault="00000000" w:rsidRPr="00000000" w14:paraId="000000A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5. Професійна та стилістична грамотність.</w:t>
            </w:r>
          </w:p>
          <w:p w:rsidR="00000000" w:rsidDel="00000000" w:rsidP="00000000" w:rsidRDefault="00000000" w:rsidRPr="00000000" w14:paraId="000000A1">
            <w:pPr>
              <w:ind w:right="764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Також викладачі надають допомогу із пошуком видання для публікації матеріалу.</w:t>
            </w:r>
          </w:p>
          <w:p w:rsidR="00000000" w:rsidDel="00000000" w:rsidP="00000000" w:rsidRDefault="00000000" w:rsidRPr="00000000" w14:paraId="000000A2">
            <w:pPr>
              <w:ind w:right="764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ind w:right="8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Академічна доброчесність</w:t>
            </w:r>
            <w:r w:rsidDel="00000000" w:rsidR="00000000" w:rsidRPr="00000000">
              <w:rPr>
                <w:rtl w:val="0"/>
              </w:rPr>
              <w:t xml:space="preserve">: Очікується, що роботи студентів будуть їх оригінальними дослідженнями чи міркуваннями. Відсутність посилань на використані джерела, фабрикування джерел, списування, втручання в роботу інших студентів становлять, але не обмежують, приклади можливої академічної недоброчесності. Виявлення ознак академічної недоброчесності в письмовій роботі студента є підставою для її незарахуванння викладачем, незалежно від масштабів плагіату чи обману. </w:t>
            </w:r>
          </w:p>
          <w:p w:rsidR="00000000" w:rsidDel="00000000" w:rsidP="00000000" w:rsidRDefault="00000000" w:rsidRPr="00000000" w14:paraId="000000A4">
            <w:pPr>
              <w:ind w:right="8"/>
              <w:jc w:val="both"/>
              <w:rPr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rtl w:val="0"/>
              </w:rPr>
              <w:t xml:space="preserve">Відвідання занять</w:t>
            </w:r>
            <w:r w:rsidDel="00000000" w:rsidR="00000000" w:rsidRPr="00000000">
              <w:rPr>
                <w:rtl w:val="0"/>
              </w:rPr>
              <w:t xml:space="preserve"> є важливою складовою навчання. Очікується, що всі студенти відвідають усі лекції і практичні заняття курсу. Студенти мають інформувати викладача про неможливість відвідати заняття. Студенти зобов’язані дотримуватися усіх строків, визначених для виконання усіх видів письмових робіт, передбачених курсом. </w:t>
            </w:r>
            <w:r w:rsidDel="00000000" w:rsidR="00000000" w:rsidRPr="00000000">
              <w:rPr>
                <w:b w:val="1"/>
                <w:rtl w:val="0"/>
              </w:rPr>
              <w:t xml:space="preserve">Література. </w:t>
            </w:r>
            <w:r w:rsidDel="00000000" w:rsidR="00000000" w:rsidRPr="00000000">
              <w:rPr>
                <w:rtl w:val="0"/>
              </w:rPr>
              <w:t xml:space="preserve">Уся література, яку студенти не зможуть знайти самостійно, буде надана викладачем виключно в освітніх цілях без права її передачі третім особам. Студенти заохочуються до використання також й додаткової літератури та джерел, яких нема серед рекомендованих.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hd w:fill="ffffff" w:val="clear"/>
              <w:ind w:right="8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Політика виставлення балів.</w:t>
            </w:r>
            <w:r w:rsidDel="00000000" w:rsidR="00000000" w:rsidRPr="00000000">
              <w:rPr>
                <w:color w:val="000000"/>
                <w:rtl w:val="0"/>
              </w:rPr>
              <w:t xml:space="preserve"> Враховуються бали, набрані за виконання індивідуальних завдань/проектів, самостійну роботу та роботу з додатковими джерелами, отримані на семінарських завданнях. Водночас обов’язково враховуються присутність на заняттях та активність студента під час практичного заняття; недопустимий плагіат; несвоєчасне виконання поставленого завдання і т. ін.</w:t>
            </w:r>
          </w:p>
          <w:p w:rsidR="00000000" w:rsidDel="00000000" w:rsidP="00000000" w:rsidRDefault="00000000" w:rsidRPr="00000000" w14:paraId="000000A6">
            <w:pPr>
              <w:shd w:fill="ffffff" w:val="clear"/>
              <w:ind w:right="8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Порушення академічної доброчесності не толеруються.</w:t>
            </w:r>
          </w:p>
          <w:p w:rsidR="00000000" w:rsidDel="00000000" w:rsidP="00000000" w:rsidRDefault="00000000" w:rsidRPr="00000000" w14:paraId="000000A7">
            <w:pPr>
              <w:ind w:right="764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8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Питання до заліку чи екзамену.</w:t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Для чого потрібна медіакритика як напрям журналістської діяльності? Які функції вона виконує?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Що спільного у медіакритики із мистецькими формами критики (літературна критика, кінокритика, театральна, ігрова тощо)? А в чому відмінність?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 чому полягає зв'язок медіакритики із медіаграмотністю? В чому головна відмінність між цими дисциплінами?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Назвіть 2 медіакритичні ресурси (українські чи зарубіжні), які ви переглядали. Яка їхня основна тематична спрямованість?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Як сьогодні використовують VR-технології у журналістиці? Які теми найчастіше піднімають у VR-проектах?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Що таке стереотипи у медіа? Наведіть приклади тематичних різновидів стереотипів (вік, стать, національність тощо).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Стереотипи в рекламі: які порушення ви бачите найчастіше?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Які ви знаєте когнітивні упередження? У чому суть такого когнітивного упередження, як «Помилка вцілілого» (англ. survivorship bias)?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Для чого потрібні сервіси фейкових новин (наприклад, «UaReview», «Free News», «Blimberg»). Яку функцію вони виконують (чи мали би виконувати)?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Що таке «глибокі фейки» (deepfakes) і яку небезпеку можуть становити?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Що таке містифікація у медіа? Які приклади медійних містифікацій можете навести?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Що таке «теорія змови»? Наведіть приклади теорії змов у медіа.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Які ви знаєте гіпотези щодо впливу медіанасильства на прояви людської агресії в реальному житті?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 чому суть гіпотези катарсису щодо впливу медіанасильства на людську агресію в реальному житті?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 чому суть соціально-когнітивної гіпотези навчання Альберта Бандури щодо впливу медіанасильства на людську агресію в реальному житті?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Які ви знаєте шляхи профілактики патогенного впливу медіанасильства?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Що означає термін «мова ворожнечі» в медіа. Наведіть приклад.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Що означають поняття «сексуальна об'єктивація», «еротизація» та «сексизм»? Як ці явища проявляються в ЗМІ?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 чому суть «Теорії порядку денного» М. Мак-Комбса?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 чому суть Теорії «спіраль мовчання» Елізабет Ноель-Нойманн?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Що таке етична цензура (на відміну від політичної)? Які функції вона виконує? Наведіть приклад.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Як авторитарні країни здійснюють цензуру в інтернеті. Приклад Китаю або іншої країни на власний вибір.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Що таке Даркнет (англ. dark net) і для чого його використовують?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Які новітні технології найвідчутніше змінять журналістику у найближчий час? Наведіть приклади.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Які новітні редакційні посади з'являються у журналістиці вже сьогодні?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Які навички та вміння будуть найважливішими для журналіста у найближчі 10 років? Наведіть приклади.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Автоматизована журналістика: які функції виконує у роботі ЗМІ штучний інтелект вже сьогодні?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7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C5">
            <w:pPr>
              <w:ind w:right="764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Опитування</w:t>
            </w:r>
          </w:p>
        </w:tc>
        <w:tc>
          <w:tcPr/>
          <w:p w:rsidR="00000000" w:rsidDel="00000000" w:rsidP="00000000" w:rsidRDefault="00000000" w:rsidRPr="00000000" w14:paraId="000000C6">
            <w:pPr>
              <w:ind w:right="76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Анкету-оцінку з метою оцінювання якості курсу буде надано після завершення курсу.</w:t>
            </w:r>
          </w:p>
        </w:tc>
      </w:tr>
    </w:tbl>
    <w:p w:rsidR="00000000" w:rsidDel="00000000" w:rsidP="00000000" w:rsidRDefault="00000000" w:rsidRPr="00000000" w14:paraId="000000C7">
      <w:pPr>
        <w:ind w:right="76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right="76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usin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/>
    <w:rPr>
      <w:b w:val="1"/>
      <w:color w:val="000000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872227"/>
    <w:pPr>
      <w:spacing w:after="0" w:line="240" w:lineRule="auto"/>
    </w:pPr>
    <w:rPr>
      <w:rFonts w:ascii="Times New Roman" w:cs="Times New Roman" w:eastAsia="Times New Roman" w:hAnsi="Times New Roman"/>
      <w:color w:val="000000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 w:val="1"/>
    <w:rsid w:val="00872227"/>
    <w:pPr>
      <w:keepNext w:val="1"/>
      <w:keepLines w:val="1"/>
      <w:spacing w:before="480"/>
      <w:outlineLvl w:val="0"/>
    </w:pPr>
    <w:rPr>
      <w:rFonts w:ascii="Cambria" w:hAnsi="Cambria"/>
      <w:b w:val="1"/>
      <w:bCs w:val="1"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 w:val="1"/>
    <w:rsid w:val="00872227"/>
    <w:pPr>
      <w:spacing w:after="100" w:afterAutospacing="1" w:before="100" w:beforeAutospacing="1"/>
      <w:outlineLvl w:val="2"/>
    </w:pPr>
    <w:rPr>
      <w:b w:val="1"/>
      <w:bCs w:val="1"/>
      <w:color w:val="auto"/>
      <w:sz w:val="27"/>
      <w:szCs w:val="27"/>
      <w:lang w:eastAsia="uk-UA" w:val="uk-UA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9"/>
    <w:rsid w:val="00872227"/>
    <w:rPr>
      <w:rFonts w:ascii="Cambria" w:cs="Times New Roman" w:eastAsia="Times New Roman" w:hAnsi="Cambria"/>
      <w:b w:val="1"/>
      <w:bCs w:val="1"/>
      <w:color w:val="365f91"/>
      <w:sz w:val="28"/>
      <w:szCs w:val="28"/>
      <w:lang w:val="en-US"/>
    </w:rPr>
  </w:style>
  <w:style w:type="character" w:styleId="30" w:customStyle="1">
    <w:name w:val="Заголовок 3 Знак"/>
    <w:basedOn w:val="a0"/>
    <w:link w:val="3"/>
    <w:uiPriority w:val="99"/>
    <w:rsid w:val="00872227"/>
    <w:rPr>
      <w:rFonts w:ascii="Times New Roman" w:cs="Times New Roman" w:eastAsia="Times New Roman" w:hAnsi="Times New Roman"/>
      <w:b w:val="1"/>
      <w:bCs w:val="1"/>
      <w:sz w:val="27"/>
      <w:szCs w:val="27"/>
      <w:lang w:eastAsia="uk-UA"/>
    </w:rPr>
  </w:style>
  <w:style w:type="paragraph" w:styleId="a3">
    <w:name w:val="List Paragraph"/>
    <w:basedOn w:val="a"/>
    <w:uiPriority w:val="99"/>
    <w:qFormat w:val="1"/>
    <w:rsid w:val="00872227"/>
    <w:pPr>
      <w:spacing w:after="200" w:line="276" w:lineRule="auto"/>
      <w:ind w:left="720"/>
      <w:contextualSpacing w:val="1"/>
    </w:pPr>
    <w:rPr>
      <w:rFonts w:ascii="Calibri" w:cs="Calibri" w:eastAsia="Calibri" w:hAnsi="Calibri"/>
      <w:sz w:val="22"/>
      <w:szCs w:val="22"/>
      <w:lang w:val="tr-TR"/>
    </w:rPr>
  </w:style>
  <w:style w:type="character" w:styleId="a4">
    <w:name w:val="Hyperlink"/>
    <w:basedOn w:val="a0"/>
    <w:uiPriority w:val="99"/>
    <w:semiHidden w:val="1"/>
    <w:rsid w:val="00872227"/>
    <w:rPr>
      <w:rFonts w:cs="Times New Roman"/>
      <w:color w:val="0000ff"/>
      <w:u w:val="single"/>
    </w:rPr>
  </w:style>
  <w:style w:type="character" w:styleId="url" w:customStyle="1">
    <w:name w:val="url"/>
    <w:basedOn w:val="a0"/>
    <w:uiPriority w:val="99"/>
    <w:rsid w:val="00872227"/>
    <w:rPr>
      <w:rFonts w:cs="Times New Roman"/>
    </w:rPr>
  </w:style>
  <w:style w:type="paragraph" w:styleId="WW-BodyText2" w:customStyle="1">
    <w:name w:val="WW-Body Text 2"/>
    <w:basedOn w:val="a"/>
    <w:rsid w:val="009E6102"/>
    <w:pPr>
      <w:spacing w:line="360" w:lineRule="auto"/>
      <w:ind w:firstLine="720"/>
      <w:jc w:val="both"/>
    </w:pPr>
    <w:rPr>
      <w:color w:val="auto"/>
      <w:sz w:val="28"/>
      <w:lang w:eastAsia="ar-SA" w:val="ru-RU"/>
    </w:rPr>
  </w:style>
  <w:style w:type="character" w:styleId="WW8Num1z2" w:customStyle="1">
    <w:name w:val="WW8Num1z2"/>
    <w:rsid w:val="009E6102"/>
    <w:rPr>
      <w:rFonts w:ascii="Wingdings" w:hAnsi="Wingdings"/>
    </w:rPr>
  </w:style>
  <w:style w:type="character" w:styleId="a5">
    <w:name w:val="FollowedHyperlink"/>
    <w:basedOn w:val="a0"/>
    <w:uiPriority w:val="99"/>
    <w:semiHidden w:val="1"/>
    <w:unhideWhenUsed w:val="1"/>
    <w:rsid w:val="006276C8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ua.telekritika.ua/" TargetMode="External"/><Relationship Id="rId10" Type="http://schemas.openxmlformats.org/officeDocument/2006/relationships/hyperlink" Target="https://mediakrytyka-lnu.blogspot.com/p/blog-page.html" TargetMode="External"/><Relationship Id="rId13" Type="http://schemas.openxmlformats.org/officeDocument/2006/relationships/hyperlink" Target="http://osvita.mediasapiens.ua/" TargetMode="External"/><Relationship Id="rId12" Type="http://schemas.openxmlformats.org/officeDocument/2006/relationships/hyperlink" Target="http://detector.media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journ.lnu.edu.ua/course/medakrytyka" TargetMode="External"/><Relationship Id="rId15" Type="http://schemas.openxmlformats.org/officeDocument/2006/relationships/hyperlink" Target="https://www.stopfake.org/uk/golovna/" TargetMode="External"/><Relationship Id="rId14" Type="http://schemas.openxmlformats.org/officeDocument/2006/relationships/hyperlink" Target="http://medialab.online/" TargetMode="External"/><Relationship Id="rId17" Type="http://schemas.openxmlformats.org/officeDocument/2006/relationships/hyperlink" Target="https://www.theguardian.com/uk/media" TargetMode="External"/><Relationship Id="rId16" Type="http://schemas.openxmlformats.org/officeDocument/2006/relationships/hyperlink" Target="http://www.press.pl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yperlink" Target="http://www.mediakrytyka.info/" TargetMode="External"/><Relationship Id="rId7" Type="http://schemas.openxmlformats.org/officeDocument/2006/relationships/hyperlink" Target="mailto:pawlos@i.ua" TargetMode="External"/><Relationship Id="rId8" Type="http://schemas.openxmlformats.org/officeDocument/2006/relationships/hyperlink" Target="https://journ.lnu.edu.ua/employee/aleksandrov-pavlo-mykolajovych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Cousine-regular.ttf"/><Relationship Id="rId6" Type="http://schemas.openxmlformats.org/officeDocument/2006/relationships/font" Target="fonts/Cousine-bold.ttf"/><Relationship Id="rId7" Type="http://schemas.openxmlformats.org/officeDocument/2006/relationships/font" Target="fonts/Cousine-italic.ttf"/><Relationship Id="rId8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VAFyF/wMYiGFzGRTvqShepGlQA==">AMUW2mVZCrfrETKPTn5d83vIJ5zRr9a0NH+Wlc4IFtmQXmQXpw8MGzIc2MGx2ZCSZqtMqXI1Cai/z97SLO0K12mHcD+N9kHXJ5/0mjC0YVxS0o90GWUOT7zHNrEjfmhQzKElFpkgBc1vUw6Co4kzblYasG1WVGDSNQwDXU7Yrzn4mwgPwv66u2Y=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2021-03-22T11:48:00Z</dcterms:created>
  <dc:creator>Toshiba</dc:creator>
</cp:coreProperties>
</file>