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b w:val="1"/>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b w:val="1"/>
          <w:sz w:val="28"/>
          <w:szCs w:val="28"/>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b w:val="1"/>
          <w:sz w:val="28"/>
          <w:szCs w:val="28"/>
          <w:rtl w:val="0"/>
        </w:rPr>
        <w:t xml:space="preserve">Факультет журналістики</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b w:val="1"/>
          <w:sz w:val="28"/>
          <w:szCs w:val="28"/>
          <w:rtl w:val="0"/>
        </w:rPr>
        <w:t xml:space="preserve">Кафедра зарубіжної преси та інформації</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212"/>
        </w:tabs>
        <w:spacing w:line="240" w:lineRule="auto"/>
        <w:ind w:left="1" w:hanging="3"/>
        <w:rPr>
          <w:sz w:val="28"/>
          <w:szCs w:val="28"/>
        </w:rPr>
      </w:pPr>
      <w:r w:rsidDel="00000000" w:rsidR="00000000" w:rsidRPr="00000000">
        <w:rPr>
          <w:sz w:val="28"/>
          <w:szCs w:val="28"/>
          <w:rtl w:val="0"/>
        </w:rPr>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Затверджено на засіданні кафедри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зарубіжної преси та інформації факультету журналістики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Львівського національного університету імені Івана Франка</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(протокол № 2 від 31.08.2022 р.)</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Завідувач кафедри –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доктор наук із соціальних комунікацій,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sz w:val="28"/>
          <w:szCs w:val="28"/>
          <w:rtl w:val="0"/>
        </w:rPr>
        <w:t xml:space="preserve">професор Марʼян ЖИТАРЮК</w:t>
      </w:r>
    </w:p>
    <w:p w:rsidR="00000000" w:rsidDel="00000000" w:rsidP="00000000" w:rsidRDefault="00000000" w:rsidRPr="00000000" w14:paraId="00000011">
      <w:pPr>
        <w:ind w:left="0" w:hanging="2"/>
        <w:jc w:val="right"/>
        <w:rPr/>
      </w:pPr>
      <w:r w:rsidDel="00000000" w:rsidR="00000000" w:rsidRPr="00000000">
        <w:rPr/>
        <w:drawing>
          <wp:inline distB="0" distT="0" distL="0" distR="0">
            <wp:extent cx="923925" cy="628650"/>
            <wp:effectExtent b="0" l="0" r="0" t="0"/>
            <wp:docPr descr="C:\Users\Marian\AppData\Local\Microsoft\Windows\Temporary Internet Files\Content.Word\IMAG2029.png" id="1028" name="image1.png"/>
            <a:graphic>
              <a:graphicData uri="http://schemas.openxmlformats.org/drawingml/2006/picture">
                <pic:pic>
                  <pic:nvPicPr>
                    <pic:cNvPr descr="C:\Users\Marian\AppData\Local\Microsoft\Windows\Temporary Internet Files\Content.Word\IMAG2029.png" id="0" name="image1.png"/>
                    <pic:cNvPicPr preferRelativeResize="0"/>
                  </pic:nvPicPr>
                  <pic:blipFill>
                    <a:blip r:embed="rId7"/>
                    <a:srcRect b="5856" l="1425" r="83301" t="54260"/>
                    <a:stretch>
                      <a:fillRect/>
                    </a:stretch>
                  </pic:blipFill>
                  <pic:spPr>
                    <a:xfrm>
                      <a:off x="0" y="0"/>
                      <a:ext cx="92392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b w:val="1"/>
          <w:sz w:val="28"/>
          <w:szCs w:val="28"/>
          <w:rtl w:val="0"/>
        </w:rPr>
        <w:t xml:space="preserve">СИЛАБУС З НАВЧАЛЬНОЇ ДИСЦИПЛІНИ</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b w:val="1"/>
          <w:sz w:val="28"/>
          <w:szCs w:val="28"/>
          <w:rtl w:val="0"/>
        </w:rPr>
        <w:t xml:space="preserve">«СВІТОВА ЛІТЕРАТУРА ТА ПУБЛІЦИСТИКА»</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1" w:hanging="3"/>
        <w:jc w:val="center"/>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1" w:hanging="3"/>
        <w:jc w:val="center"/>
        <w:rPr>
          <w:sz w:val="28"/>
          <w:szCs w:val="28"/>
        </w:rPr>
      </w:pPr>
      <w:r w:rsidDel="00000000" w:rsidR="00000000" w:rsidRPr="00000000">
        <w:rPr>
          <w:b w:val="1"/>
          <w:sz w:val="28"/>
          <w:szCs w:val="28"/>
          <w:rtl w:val="0"/>
        </w:rPr>
        <w:t xml:space="preserve">що викладається в межах ОПП «Журналістика»</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1" w:hanging="3"/>
        <w:jc w:val="center"/>
        <w:rPr>
          <w:sz w:val="28"/>
          <w:szCs w:val="28"/>
        </w:rPr>
      </w:pPr>
      <w:r w:rsidDel="00000000" w:rsidR="00000000" w:rsidRPr="00000000">
        <w:rPr>
          <w:sz w:val="28"/>
          <w:szCs w:val="28"/>
          <w:rtl w:val="0"/>
        </w:rPr>
        <w:t xml:space="preserve">першого (бакалаврського) рівня вищої освіти</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1" w:hanging="3"/>
        <w:jc w:val="center"/>
        <w:rPr>
          <w:sz w:val="28"/>
          <w:szCs w:val="28"/>
        </w:rPr>
      </w:pPr>
      <w:r w:rsidDel="00000000" w:rsidR="00000000" w:rsidRPr="00000000">
        <w:rPr>
          <w:sz w:val="28"/>
          <w:szCs w:val="28"/>
          <w:rtl w:val="0"/>
        </w:rPr>
        <w:t xml:space="preserve">для здобувачів зі спеціальності 061 – </w:t>
      </w:r>
      <w:r w:rsidDel="00000000" w:rsidR="00000000" w:rsidRPr="00000000">
        <w:rPr>
          <w:b w:val="1"/>
          <w:sz w:val="28"/>
          <w:szCs w:val="28"/>
          <w:rtl w:val="0"/>
        </w:rPr>
        <w:t xml:space="preserve">журналістика</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1" w:hanging="3"/>
        <w:rPr>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1" w:hanging="3"/>
        <w:jc w:val="center"/>
        <w:rPr>
          <w:sz w:val="28"/>
          <w:szCs w:val="28"/>
        </w:rPr>
      </w:pPr>
      <w:r w:rsidDel="00000000" w:rsidR="00000000" w:rsidRPr="00000000">
        <w:rPr>
          <w:sz w:val="28"/>
          <w:szCs w:val="28"/>
          <w:rtl w:val="0"/>
        </w:rPr>
        <w:t xml:space="preserve">Львів – 2022</w:t>
      </w:r>
    </w:p>
    <w:tbl>
      <w:tblPr>
        <w:tblStyle w:val="Table1"/>
        <w:tblW w:w="10598.0" w:type="dxa"/>
        <w:jc w:val="left"/>
        <w:tblInd w:w="-108.0" w:type="dxa"/>
        <w:tblLayout w:type="fixed"/>
        <w:tblLook w:val="0000"/>
      </w:tblPr>
      <w:tblGrid>
        <w:gridCol w:w="2093"/>
        <w:gridCol w:w="8505"/>
        <w:tblGridChange w:id="0">
          <w:tblGrid>
            <w:gridCol w:w="2093"/>
            <w:gridCol w:w="8505"/>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Назва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«Світова література та публіцистика» </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Адреса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0" w:hanging="2"/>
              <w:jc w:val="both"/>
              <w:rPr/>
            </w:pPr>
            <w:r w:rsidDel="00000000" w:rsidR="00000000" w:rsidRPr="00000000">
              <w:rPr>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0" w:hanging="2"/>
              <w:jc w:val="both"/>
              <w:rPr/>
            </w:pPr>
            <w:r w:rsidDel="00000000" w:rsidR="00000000" w:rsidRPr="00000000">
              <w:rPr>
                <w:rtl w:val="0"/>
              </w:rPr>
              <w:t xml:space="preserve">Галузь знань – 06 Журналістика,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0" w:hanging="2"/>
              <w:jc w:val="both"/>
              <w:rPr/>
            </w:pPr>
            <w:r w:rsidDel="00000000" w:rsidR="00000000" w:rsidRPr="00000000">
              <w:rPr>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Викладачі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Мельник Андрій Петрович</w:t>
            </w:r>
            <w:r w:rsidDel="00000000" w:rsidR="00000000" w:rsidRPr="00000000">
              <w:rPr>
                <w:rtl w:val="0"/>
              </w:rPr>
              <w:t xml:space="preserve">, кандидат наук із соціальних комунікацій, доцент кафедри зарубіжної преси та інформації</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Мельник Юрій Ігорович</w:t>
            </w:r>
            <w:r w:rsidDel="00000000" w:rsidR="00000000" w:rsidRPr="00000000">
              <w:rPr>
                <w:rtl w:val="0"/>
              </w:rPr>
              <w:t xml:space="preserve">, кандидат наук із соціальних комунікацій, доцент кафедри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pPr>
            <w:hyperlink r:id="rId8">
              <w:r w:rsidDel="00000000" w:rsidR="00000000" w:rsidRPr="00000000">
                <w:rPr>
                  <w:color w:val="0000ff"/>
                  <w:u w:val="single"/>
                  <w:vertAlign w:val="baseline"/>
                  <w:rtl w:val="0"/>
                </w:rPr>
                <w:t xml:space="preserve">andriy.melnyk@lnu.edu.ua</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pPr>
            <w:hyperlink r:id="rId9">
              <w:r w:rsidDel="00000000" w:rsidR="00000000" w:rsidRPr="00000000">
                <w:rPr>
                  <w:color w:val="0000ff"/>
                  <w:u w:val="single"/>
                  <w:vertAlign w:val="baseline"/>
                  <w:rtl w:val="0"/>
                </w:rPr>
                <w:t xml:space="preserve">iurii.melnyk@lnu.edu.ua</w:t>
              </w:r>
            </w:hyperlink>
            <w:r w:rsidDel="00000000" w:rsidR="00000000" w:rsidRPr="00000000">
              <w:rPr>
                <w:rtl w:val="0"/>
              </w:rPr>
              <w:t xml:space="preserve">, </w:t>
            </w:r>
            <w:hyperlink r:id="rId10">
              <w:r w:rsidDel="00000000" w:rsidR="00000000" w:rsidRPr="00000000">
                <w:rPr>
                  <w:color w:val="0000ff"/>
                  <w:u w:val="single"/>
                  <w:vertAlign w:val="baseline"/>
                  <w:rtl w:val="0"/>
                </w:rPr>
                <w:t xml:space="preserve">https://journ.lnu.edu.ua/employee/melnyk-yu-i</w:t>
              </w:r>
            </w:hyperlink>
            <w:r w:rsidDel="00000000" w:rsidR="00000000" w:rsidRPr="00000000">
              <w:rPr>
                <w:rtl w:val="0"/>
              </w:rPr>
              <w:t xml:space="preserve">; </w:t>
            </w:r>
            <w:hyperlink r:id="rId11">
              <w:r w:rsidDel="00000000" w:rsidR="00000000" w:rsidRPr="00000000">
                <w:rPr>
                  <w:color w:val="0000ff"/>
                  <w:u w:val="single"/>
                  <w:vertAlign w:val="baseline"/>
                  <w:rtl w:val="0"/>
                </w:rPr>
                <w:t xml:space="preserve">https://orcid.org/0000-0002-2825-9925</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pPr>
            <w:hyperlink r:id="rId12">
              <w:r w:rsidDel="00000000" w:rsidR="00000000" w:rsidRPr="00000000">
                <w:rPr>
                  <w:color w:val="0000ff"/>
                  <w:u w:val="single"/>
                  <w:vertAlign w:val="baseline"/>
                  <w:rtl w:val="0"/>
                </w:rPr>
                <w:t xml:space="preserve">https://scholar.google.com/citations?user=aNqpYVQAAAAJ&amp;hl=uk</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Львів, вул. Генерала Чупринки, 49, каб. 306</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Консультації з курсу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Консультації в день проведення лекцій/практичних занять, а також за попередньою домовленістю. Можливі й онлайн консультації через Skype, Вайбер, Меседжер або подібні ресурси. Для погодження додаткового часу онлайн консультацій слід писати на електронну пошту викладача або у приват соціальних мереж.</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pPr>
            <w:hyperlink r:id="rId13">
              <w:r w:rsidDel="00000000" w:rsidR="00000000" w:rsidRPr="00000000">
                <w:rPr>
                  <w:color w:val="1155cc"/>
                  <w:u w:val="single"/>
                  <w:rtl w:val="0"/>
                </w:rPr>
                <w:t xml:space="preserve">https://journ.lnu.edu.ua/wp-content/uploads/2023/01/Sylabus-MelnykA-MelnykIu-Svitova-literatura-ta-publicystyka</w:t>
              </w:r>
            </w:hyperlink>
            <w:r w:rsidDel="00000000" w:rsidR="00000000" w:rsidRPr="00000000">
              <w:rPr>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Інформація про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t xml:space="preserve">Навчальна дисципліна «Світова література та публіцистика» є базовою нормативною навчальною дисципліною циклу гуманітарних та соціально-економічних дисциплін зі спеціальності 061 – журналістика для освітньої програми «Журналістика», що читається на 4 курсі у 7–8 семестрах, в обсязі 4,5 кредитів кредитів (за Європейською Кредитно-Трансферною Системою ECTS).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Коротка анотація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color w:val="ff0000"/>
              </w:rPr>
            </w:pPr>
            <w:r w:rsidDel="00000000" w:rsidR="00000000" w:rsidRPr="00000000">
              <w:rPr>
                <w:rtl w:val="0"/>
              </w:rPr>
              <w:t xml:space="preserve">У першому семестрі лекційний курс включає висвітлення таких періодів розвитку світової літератури: Середньовіччя, Відродження, Бароко, Класицизм, Просвітництво. У другому семестрі висвітлюється літературний процес ХІХ-ХХI ст. (Романтизм, Реалізм, Модернізм із усіма відгалуженнями, Постмодернізм).</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Мета та цілі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40" w:lineRule="auto"/>
              <w:ind w:left="0" w:hanging="2"/>
              <w:rPr/>
            </w:pPr>
            <w:r w:rsidDel="00000000" w:rsidR="00000000" w:rsidRPr="00000000">
              <w:rPr>
                <w:b w:val="1"/>
                <w:rtl w:val="0"/>
              </w:rPr>
              <w:t xml:space="preserve">Мета </w:t>
            </w:r>
            <w:r w:rsidDel="00000000" w:rsidR="00000000" w:rsidRPr="00000000">
              <w:rPr>
                <w:rtl w:val="0"/>
              </w:rPr>
              <w:t xml:space="preserve">– осмислити світовий літературний та публіцистичний процес на рівні пошуку рішень для ключових світоглядних проблем людини і суспільства в контексті діалектики епох, літературних, ідеологічних, естетичних напрямків.</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40" w:lineRule="auto"/>
              <w:ind w:left="0" w:hanging="2"/>
              <w:rPr/>
            </w:pPr>
            <w:r w:rsidDel="00000000" w:rsidR="00000000" w:rsidRPr="00000000">
              <w:rPr>
                <w:rtl w:val="0"/>
              </w:rPr>
              <w:t xml:space="preserve">Мета курсу передбачає реалізацію таких цілей:</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вивчення історії світової літератури та публіцистики в широкому контексті, розглядаючи кожне явище як складову загальнокультурного світового процесу;</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сприяння розвиткові мислення студента, набуття ним свідомості, яка могла б умістити століття, епохи, культури;</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установлення зв’язку літератури та публіцистики з духовним розвитком суспільства й усвідомлення ролі літератури як могутнього засобу виховання;</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формування навичок критичного аналізу світової літератури та публіцистики;</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визначення основної проблематики, тематичних обширів та різноманіття художніх та публіцистичних напрямів літератур різних країн у різні періоди;</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розкриття ідейно-естетичної специфіки літературного періоду, визначення основних художніх явищ;</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розкриття ідейно-художньої своєрідності творчості найвидатніших представників  літератури та публіцистики кожного періоду, ознайомлення студентів  зі змістом і поетикою їх провідних творів;</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прищеплення навичок  самостійної роботи з літературно-критичними джерелами: статтями, монографіями, підручниками, енциклопедіями тощо;</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розвиток навичок аналізу художніх та публіцистичних творів  у єдності змісту та форми.</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center"/>
              <w:rPr>
                <w:b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b w:val="1"/>
                <w:rtl w:val="0"/>
              </w:rPr>
              <w:t xml:space="preserve">БАЗОВА</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IV-XVIII ст.</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І. Середньовіччя</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Святий Августин. Сповідь</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Саги про Кухуліна («Викрадення бика з Куальнґе»)</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Беовульф</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Роланда</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мого Сіда</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нібелунґів</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Роман про Трістана та Ізольду</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П’єр Абеляр. Історія моїх страждань / Листування з Елоїзою</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Данте. Нове життя / Божественна комедія</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Сер Ґавейн і Зелений Лицар</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Томас Мелорі. Смерть Артура</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Тома Кемпійський. Наслідування Христа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Джефрі Чосер. Кентерберійські оповідки</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ІІ. Відродження</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Франческо Петрарка. Канцоньєре / Моя таємниця, або Книга бесід про зневагу до  світу</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Джованні Бокаччо. Елегія мадонни Ф’яметти / Життя Данте / Декамерон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Поджо Браччоліні. Фацетії</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Себастьян Брант. Корабель дурнів</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Еразм Роттердамський. Похвала глупоті / Скарга миру</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Франсуа Рабле. Ґарґантюа та Пантаґрюель</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Томас Мор. Утопія</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Томмазо Кампанелла. Місто сонця</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Мішель де Монтень. Проби</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Вільям Шекспір.</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Історичні хроніки (Генріх ІV / Ричард ІІІ / Генріх V / Генріх VI та ін.)</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Комедії (Багато галасу даремно / Буря / Сон літньої ночі / Венеціанський купець, Приборкання норовливої / Дванадцята ніч та ін.)</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Трагедії (Ромео і Джульєтта / Отелло / Макбет / Гамлет / Король Лір та ін.)</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Сонети</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Міґель де Сервантес. Премудрий гідальго Дон Кіхот з Ламанчі</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ІІІ. Бароко і Класицизм</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Ґріммельсгаузен. Незвичайні пригоди Симпліція Симпліциссимуса</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 Мільтон. Втрачений рай</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 Донн. Поезії / Звернення до Господа у час лихоліття / Поєдинок зі смертю</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Роберт Бертон. Анатомія меланхолії</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Томас Браун. Hydriotaphia, або поховання в урнах</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Педро Кальдерон де ла Барка. Життя – це сон</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П’єр Корнель. Сід</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Жан Расін. Федра</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Франсуа де Ларошфуко. Максими</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Блез Паскаль. Думки про релігію</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 Баньян. Шлях пілігрима</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Мольєр. Тартюф / Мізантроп / Дон Жуан та ін.</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IV. Просвітництво</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Даніель Дефо. Робінзон Крузо / Моллі Флендерс / Памфлети</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Джонатан Свіфт. Мандри Гуллівера / Скромна пропозиція / Памфлети</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Генрі Філдінг. Пригоди Тома Джонса, знайди</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Лоренс Стерн. Сентиментальна подорож Францією та Італією / Життя й думки Тристрама Шенді, джентельмена</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Ален Рене Лесаж. Кульгавий біс</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Вольтер. Кандід, або Оптимізм</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Дені Дідро. Черниця / Небіж Рамо / Жак-фаталіст</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Кребійон-син. Помилки серця і розуму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Шодерло де Лакло. Небезпечні зв'язки</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Ґотхольд Ефраїм Лессінґ. Емілія Ґалотті</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Йоган Вольфганг фон Ґете. Страждання юного Вертера / Роки навчання Вільгельма  Майстера / Фауст</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Фрідріх Шіллер. Розбійники / Підступність і кохання / Марія Стюарт</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V. Романтизм</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Гердер Йоганн Ґотфрід. “Мій подорожній журнал”</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Фіхте Йонанн. “Промови до німецької нації”</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Новаліс. “Християнство або Европа”</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Гайне Гайнріх. “Подорож на Гарц”</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Ґрімми Якоб та Вільгельм. “Передмова до збірки «Дитячі та родинні казки»”</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Гофман Ернст Теодор Амадей. “Життєві переконання кота Мурра”,  “Крихітка Цахес на прізвисько Циннобер”</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Бернз Роберт, Блейк Вільям, Колрідж Семюел, Вордсворт Вільям, Шеллі Персі Біші – поезії.</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Шеллі Мері. “Франкенштайн, або Сучасний Прометей”.</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Колрідж Семюел. Тейлор. “Легенда про старого мореплавця”.</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Джордж Ґордон Байрон. “Чайльд-Гарольдова мандрівка”, “Дон Жуан”.</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Скотт Вальтер, роман на вибір.</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Ірвінґ Вашингтон, новели</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Лонгфелло Генрі, “Пісня про Гаявату”</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Торо Генрі Девід, “Волден або життя у лісі”, публіцистика</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Купер Джеймс Фенімор, роман на вибір</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Готорн Натаніель, “Червона літера”</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По Едґар, новели, публіцистика</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Емерсон Ральф, “Природа”, “Цивілізація”</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Мелвілл Герман, “Мобі Дік”</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Шатобріан Франсуа, “Геній християнства”</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Бодлер Шарль, поезії та критичні статті</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Гюґо Віктор, “Знедолені”, “Наполеон малий”</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Санд Жорж, роман на вибір</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Мюссе Альфред де, “Сповідь сина століття”</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Мандзоні Алессандро, “Заручені”</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VI. Реалізм</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Остен Джейн, роман на вибір</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Діккенс Чарлз, “Американські нотатки”</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Теккерей Вільям, “Ярмарок суєти”, “Книга снобів, написана одним із них”</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Еліот Джордж, роман на вибір</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Троллоп Ентоні, роман на вибір</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Бальзак Оноре, роман на вибір, “Етюд про Бейля”, “Лист про Київ”</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Флобер Ґюстав, роман на вибір</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Стендаль Фредерік, “Про Кохання”, “Мемуари егоїста”</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Меріме Проспер, “Кармен”,  “Матео Фальконе”</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Мопассан Ґі де, “Любий друг”</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Золя Еміль, “Я звинувачую”</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VII. Модернізм</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Мореас Жан, “Маніфест символізму”</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Бретон Андре, “Маніфест сюрреалізму”</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Марінетті Філіппо Томмазо, “Битва при Тріполі”</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Рільке Райнер Марія, “Нотатки Мальте Лявридса Бриґґе”</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Рільке Райнер Марія, Рембо Артюр, Аполлінер Ґійом, Неруда Пабло та ін. – поезії</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Пруст Марсель, “На Сваннову сторону” або інший роман на вибір</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Джойс Джеймс, “Уліс”</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Кафка Франц, “Замок”, “Процес”</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Ібсен Генрік, п’єса на вибір</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Шоу Бернард, “Квінтесенція ібсенізму”, “Пігмаліон”</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Метерлінк Моріс, “Синій птах”, “Сліпі”</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Лондон Джек, роман на вибір</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Гемінґвей Ернест, журналістські тексти для Kansas City Star, роман на вибір</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Селін Луї-Фердінан, “Подорож на край ночі”</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Ремарк Еріх Марія, роман на вибір</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Замятін Євґєній, “Ми”</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Гакслі Олдос, “Цей прекрасний новий світ”</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Оруел Джордж, “1984”, “Ферма тварин”</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Гамсун Кнут, “Голод”, “Пан”.</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Вулф Вірджинія, “Власний простір”</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Драйзер Теодор, “Американська трагедія”</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Фолкнер Вільям, роман на вибір</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Манн Томас, “Доктор Фаустус” або інший роман на вибір</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Гессе Герман, “Сіддтхартха”</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Бьолль Гайнріх, “Дім без господаря”, “Де ти був, Адаме”</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Воррен Роберт Пенн, “Все королівське військо”</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Фріш Макс, “Санта-Крус”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Дюрренматт Фрідріх, “Гостина старої дами”</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Селінджер Джером Девід, “Над прірвою в житі”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Йонеско Ежен, “Носороги”</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Беккет Семюел, “В очікуванні на Годо”</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Камю Альбер, “Чума”, “Міф про Сізіфа”, “Сторонній”</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Бредбері Рей, Лем Станіслав, Азімов Айзек – роман на вибір</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Борхес Хорхе Луїс, новели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Маркес Ґабріель Ґарсіа, “Сто років самотності”, “Осінь патріарха”, “Найкраща у світі професія” та інші есеї</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Льйоса Маріо Варґас, роман на вибір</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Нґуґі Ва Тхіонґо, “Пшеничне зерно”</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Ачебе Чінуа, роман на вибір</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Абе Кобо, роман на вибір</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Ое Кендзабуро, роман на вибір</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VIII. Постмодернізм</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Ґюнтер Ґрас, політичні промови та есеї</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Павич Мілорад. “Хозарський словник”</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Патрік Зюскінд. “Парфуми: Історія одного вбивці”</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Еко Умберто. “Шість прогулянок у літературних лісах”, “Як копіювати з інтернету”, “Радіомовленнєвий гіпноз” та ін.</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Лессінґ Доріс, роман на вибір</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Ішіґуро Кадзуо, роман на вибір</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Памук Орхан, роман на вибір</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b w:val="1"/>
                <w:rtl w:val="0"/>
              </w:rPr>
              <w:t xml:space="preserve">ДОПОМІЖНА</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Байрон Д. Мазепа / Перекл. Олекси Веретенченка. – Детройт, 1959.</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Бальзак Оноре. Думки про мистецтво / [упоряд. І.М. Овруцької ; пер. з фр. М.Я. Овруцької]. – Київ : Мистецтво, 1981.</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Біла А. Символізм. – Київ: Темпора, 2010.</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Біла А. Сюрреалізм. – Київ: Темпора, 2010.</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Біла А. Футуризм. – Київ: Темпора, 2010.</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19"/>
                <w:szCs w:val="19"/>
                <w:rtl w:val="0"/>
              </w:rPr>
              <w:t xml:space="preserve">Блум Г. Західний канон. Книги на тлі епох / Гаролд Блум. – К.: Факт, 2007. – 720 с.</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Богачевська Л. Чарлз Діккенс і українська література: проблеми рецепції і типології – Тернопіль, 2007.</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Дірборн М. Гемінґвей. – Київ : Наш Формат, 2018.</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Зарубіжна література XIX сторіччя. Доба романтизму / Наливайко Д. С., Шахова К. О. – Тернопіль: Навчальна книга–Богдан, 2001.</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Зарубіжні письменники: енциклопедичний довідник: У 2 т. / ред. Н. Михальська, Б. Щавурський. – Київ : Навчальна книга – Богдан, 2005.</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Іващук О. Проза І. Франка й Є. Золя : історико-типологічні паралелі – Дніпропетровськ, 2011.</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Катакіс М. Ернест Гемінґвей. Артефакти з життя. – Львів: Видавництво Старого Лева, 2018.</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Кобринська Н. Про Нору Ібзена. – Львів: З дpук. Ставpопиг. Ин-та під заpядом Іосифа Данилюка, 1902.</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Козельський Я. Бальзак у Верхівні. Репортерські нотатки слідами великого французького письменника Оноре де Бальзака [Текст] / Ян Козельський. – Стара Синява : [б. в.], 1992.</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Марінетті Ф. Т. “Битва при Тріполі. – Київ : Літературний крипто-бар "Книгаріум", 2019.</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Мислителі німецького романтизму. – Івано-Франківськ: Лілея-НВ, 2003.</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Нечаєва-Юрійчук Н. Художня література як засіб пропаганди (на прикладі Першої світової війни) // Медіафорум: аналітика, прогнози, інформаційний менеджмент. – 2017. – Вип. 2. – С. 239–247.</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Оноре де Бальзак: грані, інтерпретація, Україна : збірник наук. праць Міжнар. наук.-практичної конференції (Бердичів, 15-16 трав. 2019 р.) / Нац. пед. ун-т ім. М.П. Драгоманова [та ін.] ; ред. кол. : Г.Л. Токмань (гол. редкол.) [та ін.]. – Київ : Вид-во Людмила, 2019.</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Пригодій С. Американський романтизм. Полікритика / С.М. Пригодій, О.П. Горенко. – Київ : Либідь, 2006.</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Рудницький Я. Бернс і Шевченко. – Вінніпег, 1959.</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Чалупа А. Орвел і біженці. Невідома історія “Колгоспу тварин”. – Київ : Видавництво Жупанського, 2015.</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Чижевська А. Творчість Вільяма Мейкпіса Теккерея в науково-критичній рецепції // Філологічні науки. Збірник наукових праць. Полтавського національного педагогічного університету імені В.Г. Короленка – 2018. – № 29.</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Чистяк Д. Трансформація міфологічного інтертексту «Шякунтали» Калідаси у «Пелеасі і Мелісанді» Моріса Метерлінка // Літературознавчі студії. – 2010. – Вип. 26.</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Шалагінов Б. Б. «Фауст» Й. В. Гете: Містерія. Міф. Утопія: До проблеми духовної сутності людини в німецькій літературі на рубежі 18–19 ст. – К.: Вежа, 2002.</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19"/>
                <w:szCs w:val="19"/>
                <w:rtl w:val="0"/>
              </w:rPr>
              <w:t xml:space="preserve">Шалагінов Б. Б. Шлях Гете: Філософія, естетика, творчість. – Х.: Ранок, 2003.</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Японська література : курс лекцій : [у 3 ч. / Бондаренко І. П., Осадча Феррейра Ю. В.] ; Київ. нац. ун-т ім. Тараса Шевченка, Ін-т філології.  – Київ : Вид. дім Д. Бураго, 2014 – 2016.</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Calinescu M. Five Faces of Modernity: Modernism, Avant-garde, Decadence, Kitsch, Postmodernism. – Durham : Duke University Press, 1987.</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Chantal Massol, (éd.), Stendhal, Balzac, Dumas. Un récit romantique ?, Toulouse, Presses Universitaires du Mirail, 2006.</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Daniel Gallagher, D'Ernest Hemingway à Henry Miller. Mythes et réalités des écrivains américains à Paris (1919-1939). – Paris : L'Harmattan, 2011.</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Deutsche Hörer! 55 Radiosendungen nach Deutschland von Thomas Mann. – Bermann-Fischer. 1942.</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Fitch N. R. Sylvia Beach and the Lost Generation: A History of Literary Paris in the Twenties and Thirties. – Norton, 1983.</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Garner S. The Civil War World of Herman Melville. – Lawrence: University Press of Kansas, 1993.</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Gaskill Howard. The reception of Ossian in Europe. – London: Thoemmes Continuum, 2004.</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Gliński M. 13 речей, які передбачив Лем // CULTURE.PL. – 2018. – 18 черв.</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Gliński M. Як Голокост вплинув на творчість Станіслава Лема // CULTURE.PL. – 2018. – 27 черв.</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Hugo V. The Memoirs of Victor Hugo. – Nova Science Pub Inc, 2006.</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Jean-Jacques Hamm, Armance, ou la liberté de Stendhal, – Paris : Éditions Honoré Champion, 2009.</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Kenyon Smith K. The Bronte Family: Passionate Literary Geniuses. – Minneapolis: Lerner Publication Company, 2003.</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Kremer G. What is Magic Realism Art. – Available at: http://www.monograffi.com/magic.htm</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Leyland F. A. The Brontë Family (Vol. 1&amp;2): Chronicles of the Most Famous Literary Family. – Good Press, 2020.</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McGlathery J. M. The Brothers Grimm and Folktale. – Urbana &amp; Chicago : University of Illinois Press, 1988.</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Philippot Didier. Victor Hugo et la vaste ouverture du possible : essai sur l'ontologie romantique. – Classiques Garnier, 2017.</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Piotrowski. Zola i naturalizm. – Lwów: : Ksiкgarnia H.Altenberga, 1900.</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Porter C. William Faulkner. – New York : Oxford University Press, 2007.</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Routledge Handbook of African Literature / Edited By Moradewun Adejunmobi, Carli Coetzee. – London &amp; New York, Routledge, 2019.</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Silverman K.. Edgar A. Poe: Mournful and Never-ending Remembrance. New York: Harper Perennial, 1991.</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The Original Folk and Fairy Tales of the Brothers Grimm: The Complete First Edition. – New Jersey : Princeton University Press, 2014.</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The Simplest of Signs: Victor Hugo and the Language of Images in France: 1850–1950. – University of Delaware Press, 2004.</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Théophile Gautier, Histoire du Romantisme suivi de Quarante Portraits romantiques. – Paris: Gallimard, 2011.</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Wallace R. K. Douglass &amp; Melville: Anchored Together In Neighborly Style. – New Bedford, Massachusetts: Spinner Publications, Inc., 2005.</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76" w:lineRule="auto"/>
              <w:ind w:firstLine="0"/>
              <w:rPr>
                <w:sz w:val="20"/>
                <w:szCs w:val="20"/>
              </w:rPr>
            </w:pPr>
            <w:r w:rsidDel="00000000" w:rsidR="00000000" w:rsidRPr="00000000">
              <w:rPr>
                <w:sz w:val="20"/>
                <w:szCs w:val="20"/>
                <w:rtl w:val="0"/>
              </w:rPr>
              <w:t xml:space="preserve">Winchell M. R. (ed.). Robert Penn Warren: Genius Loves Company. – Clemson: Clemson University Digital Press, 2007.</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b w:val="1"/>
                <w:smallCaps w:val="1"/>
                <w:rtl w:val="0"/>
              </w:rPr>
              <w:t xml:space="preserve">ІНТЕРНЕТ-ДЖЕРЕЛА</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12D">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А що там в Африці? Знайомство з африканською сучасною літературою // Telega.ph. – 2020 – 16 черв. – Режим доступу: https://telegra.ph/A-shcho-tam-v-Afric%D1%96-Znajomstvo-z-afrikanskoyu-suchasnoyu-l%D1%96teraturoyu-06-16</w:t>
            </w:r>
          </w:p>
          <w:p w:rsidR="00000000" w:rsidDel="00000000" w:rsidP="00000000" w:rsidRDefault="00000000" w:rsidRPr="00000000" w14:paraId="0000012E">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Андрухович Ю. Смерть на прямій дорозі // Збруч. – 2020. – 22 трав. – Режим доступу: https://zbruc.eu/node/97830</w:t>
            </w:r>
          </w:p>
          <w:p w:rsidR="00000000" w:rsidDel="00000000" w:rsidP="00000000" w:rsidRDefault="00000000" w:rsidRPr="00000000" w14:paraId="0000012F">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Гандзій О. "Що більше дізнавався про Київ, то більше він нагадував мені Париж" // Gazeta.ua. – 2016. – 6 вер. – Режим доступу: https://gazeta.ua/articles/history-journal/_so-bilshe-diznavavsya-pro-kiyiv-to-bilshe-vin-nagaduvav-meni-parizh/721331?mobile=true</w:t>
            </w:r>
          </w:p>
          <w:p w:rsidR="00000000" w:rsidDel="00000000" w:rsidP="00000000" w:rsidRDefault="00000000" w:rsidRPr="00000000" w14:paraId="00000130">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Жаринов Е. Магический реализм. – Режим доступа: https://web.archive.org/web/20141129022716/http://samopiska.ru/main_dsp.php?top_id=1608</w:t>
            </w:r>
          </w:p>
          <w:p w:rsidR="00000000" w:rsidDel="00000000" w:rsidP="00000000" w:rsidRDefault="00000000" w:rsidRPr="00000000" w14:paraId="00000131">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Життєвий шлях В. Ірвінга. Новелістика американського письменника. – Режим доступу: https://pidru4niki.com/15860415/literatura/zhittyeviy_shlyah_irvinga_novelistika_amerikanskogo_pismennika</w:t>
            </w:r>
          </w:p>
          <w:p w:rsidR="00000000" w:rsidDel="00000000" w:rsidP="00000000" w:rsidRDefault="00000000" w:rsidRPr="00000000" w14:paraId="00000132">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Ломакіна І. Міфологема міста у романах Джеймса Джойса “Уліс” та Дона Деліло “Космополіс” // Вісник Львівського університету. Серія іноземні мови. 2012. Вип. 20. Ч. 1. С. 233–237. – Режим доступу: http://old.lingua.lnu.edu.ua/Visnyk/visnyk/Visnyk20/Visnyk20_1/articles/34Lomakina.pdf</w:t>
            </w:r>
          </w:p>
          <w:p w:rsidR="00000000" w:rsidDel="00000000" w:rsidP="00000000" w:rsidRDefault="00000000" w:rsidRPr="00000000" w14:paraId="00000133">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Мельник Ю. Хто тримав пелену сліпоти над Європою. Західні прорадянські інтелектуали і Голодомор // Листи до приятелів. – 2016. – 23 лист. – Режим доступу: https://lysty.net.ua/pelena-slipoty/</w:t>
            </w:r>
          </w:p>
          <w:p w:rsidR="00000000" w:rsidDel="00000000" w:rsidP="00000000" w:rsidRDefault="00000000" w:rsidRPr="00000000" w14:paraId="00000134">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Нігерійський традиціоналіст Чинуа Ачебе | ЛЕКТОРІЙ. – Режим доступу: https://www.youtube.com/watch?v=wxtFR__xLlk</w:t>
            </w:r>
          </w:p>
          <w:p w:rsidR="00000000" w:rsidDel="00000000" w:rsidP="00000000" w:rsidRDefault="00000000" w:rsidRPr="00000000" w14:paraId="00000135">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Оноре де Бальзак: «Я прагну до України, як до оазису в пустелі» // Урядовий Кур’єр. – 2019 – Режим доступу : https://ukurier.gov.ua/uk/articles/onore-de-balzak-ya-pragnu-do-ukrayini-yak-do-oazis/</w:t>
            </w:r>
          </w:p>
          <w:p w:rsidR="00000000" w:rsidDel="00000000" w:rsidP="00000000" w:rsidRDefault="00000000" w:rsidRPr="00000000" w14:paraId="00000136">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Петращук М. Антиутопія Олдоса Гакслі: Про людей з пробірки та чудесний світ майбутнього // Друг Читача. – 2017. – 8 лют. – Режим доступу: https://vsiknygy.net.ua/shcho_pochytaty/48065/</w:t>
            </w:r>
          </w:p>
          <w:p w:rsidR="00000000" w:rsidDel="00000000" w:rsidP="00000000" w:rsidRDefault="00000000" w:rsidRPr="00000000" w14:paraId="00000137">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Сучасна африканська література проти «плачів» // ЛітАкцент. – 2012. – 7 трав. – Режим доступу: http://litakcent.com/2012/05/07/suchasna-afrykanska-literatura-proty-plachiv/</w:t>
            </w:r>
          </w:p>
          <w:p w:rsidR="00000000" w:rsidDel="00000000" w:rsidP="00000000" w:rsidRDefault="00000000" w:rsidRPr="00000000" w14:paraId="00000138">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Цюпин Б. Українському перекладу "Колгоспу тварин" Орвелла – 65 років // BBC. – 2012. – 23 лип. – Режим доступу: https://www.bbc.com/ukrainian/entertainment/2012/07/120723_orwell_farm_ukrainian_dt</w:t>
            </w:r>
          </w:p>
          <w:p w:rsidR="00000000" w:rsidDel="00000000" w:rsidP="00000000" w:rsidRDefault="00000000" w:rsidRPr="00000000" w14:paraId="00000139">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Чімананда Адічі: небезпека єдиної точки зору. – Режим доступу: https://www.english-video.net/v/uk/652</w:t>
            </w:r>
          </w:p>
          <w:p w:rsidR="00000000" w:rsidDel="00000000" w:rsidP="00000000" w:rsidRDefault="00000000" w:rsidRPr="00000000" w14:paraId="0000013A">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Flood. Grimm brothers’ fairytales have blood and horror restored in new translation // The Guardian. – 2014. – 12 Nov. Available at: https://www.theguardian.com/books/2014/nov/12/grimm-brothers-fairytales-horror-new-translation</w:t>
            </w:r>
          </w:p>
          <w:p w:rsidR="00000000" w:rsidDel="00000000" w:rsidP="00000000" w:rsidRDefault="00000000" w:rsidRPr="00000000" w14:paraId="0000013B">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How William Blake keeps our eye on The Tyger // The Guardian. – 2014. – 18 Nov. – Available at: https://www.theguardian.com/artanddesign/jonathanjonesblog/2014/nov/18/william-blake-the-tyger-art-poem-tigers</w:t>
            </w:r>
          </w:p>
          <w:p w:rsidR="00000000" w:rsidDel="00000000" w:rsidP="00000000" w:rsidRDefault="00000000" w:rsidRPr="00000000" w14:paraId="0000013C">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Robert Penn Warren Interview with James Baldwin. – Available at: https://kentuckyoralhistory.org/ark:/16417/xt731z41s02v</w:t>
            </w:r>
          </w:p>
          <w:p w:rsidR="00000000" w:rsidDel="00000000" w:rsidP="00000000" w:rsidRDefault="00000000" w:rsidRPr="00000000" w14:paraId="0000013D">
            <w:pPr>
              <w:spacing w:after="160" w:line="259" w:lineRule="auto"/>
              <w:ind w:left="0" w:firstLine="0"/>
              <w:rPr>
                <w:color w:val="000000"/>
                <w:sz w:val="20"/>
                <w:szCs w:val="20"/>
                <w:vertAlign w:val="baseline"/>
              </w:rPr>
            </w:pPr>
            <w:r w:rsidDel="00000000" w:rsidR="00000000" w:rsidRPr="00000000">
              <w:rPr>
                <w:color w:val="000000"/>
                <w:sz w:val="20"/>
                <w:szCs w:val="20"/>
                <w:vertAlign w:val="baseline"/>
                <w:rtl w:val="0"/>
              </w:rPr>
              <w:t xml:space="preserve">Zeller Bernhard. Worldwide Reception And Influence. – Available at: https://www.hermann-hesse.de/files/WORLDWIDE%20RECEPTION%20AND%20INFLUENCE_0.pdf</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Тривалість та 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t xml:space="preserve">4,5 кредитів, загальний обсяг – 135 год. З них: 81 год. аудиторні (41 год. лекційних, 40 год. практичних/семінарських занять, 54 год. – самостійна робота).</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b w:val="1"/>
                <w:rtl w:val="0"/>
              </w:rPr>
              <w:t xml:space="preserve">Очікувані результати навчання</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Курс дасть можливість молодим фахівцям </w:t>
            </w:r>
            <w:r w:rsidDel="00000000" w:rsidR="00000000" w:rsidRPr="00000000">
              <w:rPr>
                <w:b w:val="1"/>
                <w:i w:val="1"/>
                <w:rtl w:val="0"/>
              </w:rPr>
              <w:t xml:space="preserve">знати</w:t>
            </w:r>
            <w:r w:rsidDel="00000000" w:rsidR="00000000" w:rsidRPr="00000000">
              <w:rPr>
                <w:rtl w:val="0"/>
              </w:rPr>
              <w:t xml:space="preserv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основні етапи розвитку світової літератури та публіцистики;</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особливості творчого шляху найвизначніших майстрів слова, їхній внесок у розвиток світової літератури і публіцистики;</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принципи й методи аналізу художнього та публіцистичного тексту;</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провідні тенденції розвитку світової літератури та публіцистики;</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часові, просторові обрії та основні періоди розвитку літератури;</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особливості образного мислення, притаманного різним періодам та їхні прояви у художніх і публіцистичних творах;</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літературно-художній контекст минулого, що забезпечує входження у сучасне літературне життя.</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280" w:before="280" w:line="240" w:lineRule="auto"/>
              <w:ind w:left="0" w:hanging="2"/>
              <w:rPr/>
            </w:pPr>
            <w:r w:rsidDel="00000000" w:rsidR="00000000" w:rsidRPr="00000000">
              <w:rPr>
                <w:rtl w:val="0"/>
              </w:rPr>
              <w:t xml:space="preserve">У процесі навчання слухачі повинні набути певних знань, щоб </w:t>
            </w:r>
            <w:r w:rsidDel="00000000" w:rsidR="00000000" w:rsidRPr="00000000">
              <w:rPr>
                <w:b w:val="1"/>
                <w:i w:val="1"/>
                <w:rtl w:val="0"/>
              </w:rPr>
              <w:t xml:space="preserve">уміти</w:t>
            </w:r>
            <w:r w:rsidDel="00000000" w:rsidR="00000000" w:rsidRPr="00000000">
              <w:rPr>
                <w:rtl w:val="0"/>
              </w:rPr>
              <w:t xml:space="preserve">:</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аналізувати художні тексти як тексти культури;</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аналізувати публіцистичні як тексти тексти культури;</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актуалізовувати класичні літературні та публіцистичні проблеми в сучасному контексті;</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розвивати теми, порушені у ключових літературних та публіцистичних текстах;</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використовувати літературні та публіцистичні топоси у журналістській практиці;</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w:t>
              <w:tab/>
              <w:t xml:space="preserve">писати рецензії на літературні твори.</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Після вивчення курсу «Історія світової літератури та публіцистики» у студента сформуються такі </w:t>
            </w:r>
            <w:r w:rsidDel="00000000" w:rsidR="00000000" w:rsidRPr="00000000">
              <w:rPr>
                <w:b w:val="1"/>
                <w:rtl w:val="0"/>
              </w:rPr>
              <w:t xml:space="preserve">загальні та спеціальні компетентності</w:t>
            </w:r>
            <w:r w:rsidDel="00000000" w:rsidR="00000000" w:rsidRPr="00000000">
              <w:rPr>
                <w:rtl w:val="0"/>
              </w:rPr>
              <w:t xml:space="preserve">:</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ЗК02. Знання та розуміння предметної області та розуміння професійної діяльності.</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ЗК03. Здатність бути критичним і самокритичним.</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ЗК04. Здатність до пошуку, оброблення та аналізу інформації з різних джерел.</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ЗК07. Здатність працювати в команді.</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ЗК08. Здатність навчатися і оволодівати сучасними знаннями.</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ЗК11. Здатність спілкуватися державною мовою.</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ЗК12. Здатність спілкуватися іноземною мовою.</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СК02. Здатність формувати інформаційний контент.</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СК03. Здатність створювати медіапродукт.</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Після вивчення навчальної дисципліни студент повинен досягнути таких </w:t>
            </w:r>
            <w:r w:rsidDel="00000000" w:rsidR="00000000" w:rsidRPr="00000000">
              <w:rPr>
                <w:b w:val="1"/>
                <w:color w:val="000000"/>
                <w:rtl w:val="0"/>
              </w:rPr>
              <w:t xml:space="preserve">програмних результатів навчання</w:t>
            </w:r>
            <w:r w:rsidDel="00000000" w:rsidR="00000000" w:rsidRPr="00000000">
              <w:rPr>
                <w:color w:val="000000"/>
                <w:rtl w:val="0"/>
              </w:rPr>
              <w:t xml:space="preserve">:</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rPr>
                <w:color w:val="ff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ПР11. Вільно спілкуватися з професійних питань, включаючи усну, письмову та електронну комунікацію, українською мовою</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ПР12. Вільно спілкуватися з професійних питань, включаючи усну, письмову та електронну комунікацію, іноземною мовою</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ПР19. Аналізувати світові та українські суспільно-політичні процеси та готувати новини у пресі, на радіо, телебаченні та в нових медіа.</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ПР20. Використовувати й аналізувати проблематику новомедійних досліджень, застосувати доречні методи аналізу, професійно аналізувати обрані  сегменти нових медій та тенденції у них; презентувати отримані знання як в усній формі, так і за допомогою засобів нових медіа.</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Література, публіцистика, Середньовіччя, Відродження, Бароко, Просвітництво, Класицизм, Романтизм, Реалізм, Модернізм, Постмодернізм</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Формат курсу</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Очний</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Відповідно до схеми курсу, доданої до силабуса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t xml:space="preserve">Підсумком курсу «Історія світової літератури та публіцистики» є іспит у восьмому семестрі.</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t xml:space="preserve">Відповідно до структурно-логічної схеми ОПП. Для вивчення курсу студенти потребують базових знань із загальних та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і предметного апарату.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Навчальні методи та техніки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Лекції, практичні заняття, написання підсумкового есею на одну із запропонованих тем, дискусія, групова робота, проблемно-пошукові диспути на основі реальних подій та ситуативного моделювання, робота на платформах Padlet, Flip, Jamboard, Kahoot, Mentimetr.</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Комп’ютер, мультимедійний проектор, доступ до мережі Інтернет, ноутбук, мобільний телефон чи планшет.</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Оцінювання проводиться за 100-бальною шкалою.</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Оцінювання роботи в модулі 1.</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rtl w:val="0"/>
              </w:rPr>
              <w:t xml:space="preserve">20 балів – </w:t>
            </w:r>
            <w:r w:rsidDel="00000000" w:rsidR="00000000" w:rsidRPr="00000000">
              <w:rPr>
                <w:rtl w:val="0"/>
              </w:rPr>
              <w:t xml:space="preserve">робота на практичних/семінарських заняттях впродовж першого семестру;</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rtl w:val="0"/>
              </w:rPr>
              <w:t xml:space="preserve">20 балів – </w:t>
            </w:r>
            <w:r w:rsidDel="00000000" w:rsidR="00000000" w:rsidRPr="00000000">
              <w:rPr>
                <w:rtl w:val="0"/>
              </w:rPr>
              <w:t xml:space="preserve">робота на практичних/семінарських заняттях впродовж другого семестру;</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10 балів</w:t>
            </w:r>
            <w:r w:rsidDel="00000000" w:rsidR="00000000" w:rsidRPr="00000000">
              <w:rPr>
                <w:rtl w:val="0"/>
              </w:rPr>
              <w:t xml:space="preserve"> – написання підсумкового есею / підготовка індивідуальної або колективної презентації;</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50 балів</w:t>
            </w:r>
            <w:r w:rsidDel="00000000" w:rsidR="00000000" w:rsidRPr="00000000">
              <w:rPr>
                <w:rtl w:val="0"/>
              </w:rPr>
              <w:t xml:space="preserve"> – підсумковий іспит.</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ffffff" w:val="clear"/>
              <w:spacing w:line="240" w:lineRule="auto"/>
              <w:ind w:left="0" w:hanging="2"/>
              <w:rPr/>
            </w:pPr>
            <w:r w:rsidDel="00000000" w:rsidR="00000000" w:rsidRPr="00000000">
              <w:rPr>
                <w:b w:val="1"/>
                <w:rtl w:val="0"/>
              </w:rPr>
              <w:t xml:space="preserve">Академічна доброчесність</w:t>
            </w:r>
            <w:r w:rsidDel="00000000" w:rsidR="00000000" w:rsidRPr="00000000">
              <w:rPr>
                <w:rtl w:val="0"/>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незарахування викладачем, незалежно від масштабів плагіату чи обману. Жодні форми порушення академічної доброчесності </w:t>
            </w:r>
            <w:r w:rsidDel="00000000" w:rsidR="00000000" w:rsidRPr="00000000">
              <w:rPr>
                <w:b w:val="1"/>
                <w:rtl w:val="0"/>
              </w:rPr>
              <w:t xml:space="preserve">не толеруються</w:t>
            </w:r>
            <w:r w:rsidDel="00000000" w:rsidR="00000000" w:rsidRPr="00000000">
              <w:rPr>
                <w:rtl w:val="0"/>
              </w:rPr>
              <w:t xml:space="preserve">.</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b w:val="1"/>
                <w:rtl w:val="0"/>
              </w:rPr>
              <w:t xml:space="preserve">Відвідування занять</w:t>
            </w:r>
            <w:r w:rsidDel="00000000" w:rsidR="00000000" w:rsidRPr="00000000">
              <w:rPr>
                <w:rtl w:val="0"/>
              </w:rPr>
              <w:t xml:space="preserve"> є важливою складовою навчання. </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Література.</w:t>
            </w:r>
            <w:r w:rsidDel="00000000" w:rsidR="00000000" w:rsidRPr="00000000">
              <w:rPr>
                <w:rtl w:val="0"/>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ffffff" w:val="clear"/>
              <w:spacing w:line="240" w:lineRule="auto"/>
              <w:ind w:left="0" w:hanging="2"/>
              <w:rPr/>
            </w:pPr>
            <w:r w:rsidDel="00000000" w:rsidR="00000000" w:rsidRPr="00000000">
              <w:rPr>
                <w:b w:val="1"/>
                <w:rtl w:val="0"/>
              </w:rPr>
              <w:t xml:space="preserve">Політика виставлення балів.</w:t>
            </w:r>
            <w:r w:rsidDel="00000000" w:rsidR="00000000" w:rsidRPr="00000000">
              <w:rPr>
                <w:rtl w:val="0"/>
              </w:rPr>
              <w:t xml:space="preserve"> Враховуються усі бали, набрані упродовж семестру (робота на практичних/семінарських заняттях, написання есею, підготовка колектичної або індивідуальної презентації, підсумковий іспит).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ffffff" w:val="clear"/>
              <w:spacing w:line="240" w:lineRule="auto"/>
              <w:ind w:left="0" w:hanging="2"/>
              <w:rPr/>
            </w:pPr>
            <w:r w:rsidDel="00000000" w:rsidR="00000000" w:rsidRPr="00000000">
              <w:rPr>
                <w:rtl w:val="0"/>
              </w:rPr>
              <w:t xml:space="preserve">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240" w:lineRule="auto"/>
              <w:ind w:left="0" w:hanging="2"/>
              <w:rPr/>
            </w:pPr>
            <w:r w:rsidDel="00000000" w:rsidR="00000000" w:rsidRPr="00000000">
              <w:rPr>
                <w:rtl w:val="0"/>
              </w:rPr>
              <w:t xml:space="preserve">На практичних/семінарських заняттях передбачено використання форматів спільної, групової, індивідуальної роботи із залученням популярних онлайн-платформ.</w:t>
            </w:r>
          </w:p>
        </w:tc>
      </w:tr>
      <w:tr>
        <w:trPr>
          <w:cantSplit w:val="0"/>
          <w:trHeight w:val="9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Контрольні питання і 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b w:val="1"/>
                <w:rtl w:val="0"/>
              </w:rPr>
              <w:t xml:space="preserve">Теми підсумкових есеїв:</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w:t>
              <w:tab/>
              <w:t xml:space="preserve">«Сповідь» святого Августина і світоглядні основи Середньовіччя</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w:t>
              <w:tab/>
              <w:t xml:space="preserve">Героїчний епос Середньовіччя: від захисника роду до національного героя</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w:t>
              <w:tab/>
              <w:t xml:space="preserve">Діалектика образу Рицаря: від несамовитого Роланда до комічного Дон Кіхота</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w:t>
              <w:tab/>
              <w:t xml:space="preserve">Між ідеалом і єрессю: зображення кохання у куртуазній літературі</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w:t>
              <w:tab/>
              <w:t xml:space="preserve">Трістан та Ізольда vs. Ромео й Джульєтта або кохання-пристрасть проти суспільства</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w:t>
              <w:tab/>
              <w:t xml:space="preserve">Анекдот як виклик догмі: критичний і комічний аспекти літератури середньовічного міста</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7.</w:t>
              <w:tab/>
              <w:t xml:space="preserve">Інтерпретація кохання у «Новому житті» Данте та «Книзі пісень» Франческо Петрарки</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8.</w:t>
              <w:tab/>
              <w:t xml:space="preserve">«Божественна комедія» Данте як енциклопедія Середньовіччя і «перший подих» Відродження</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9.</w:t>
              <w:tab/>
              <w:t xml:space="preserve">З небес на землю: «Божественна комедія» Данте і «Декамерон» Бокаччо</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10.</w:t>
              <w:tab/>
              <w:t xml:space="preserve">Карнавальна стихія у романі Рабле «Ґарґантюа і Пантаґрюель»</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11.</w:t>
              <w:tab/>
              <w:t xml:space="preserve">Мрія про щастя чи передбачення диктатури? «Утопія» Томаса Мора</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12.</w:t>
              <w:tab/>
              <w:t xml:space="preserve">Мудрець під маскою дурня: «Похвала глупоті» Еразма Роттердамського</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13.</w:t>
              <w:tab/>
              <w:t xml:space="preserve">Тема глупоти у літературі Відродження (С. Брант, Еразм, «Листи темних людей» та ін.)</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14.</w:t>
              <w:tab/>
              <w:t xml:space="preserve">Монтеневе IMHO: роль авторського «Я» в «Пробах» Монтеня</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15.</w:t>
              <w:tab/>
              <w:t xml:space="preserve">Між ідеалізмом і фанатизмом. «Дон Кіхот» Сервантеса</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16.</w:t>
              <w:tab/>
              <w:t xml:space="preserve">«Юний друг і смуглява леді»: сонетарій Шекспіра</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17.</w:t>
              <w:tab/>
              <w:t xml:space="preserve">Пристрасть, що засліплює. Шекспірові «Ромео і Джульєтта» та «Отелло»</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18.</w:t>
              <w:tab/>
              <w:t xml:space="preserve">Сімейна драма як космічна катастрофа: «Гамлет» і «Король Лір» Шекспіра</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19.</w:t>
              <w:tab/>
              <w:t xml:space="preserve">Жадання влади та його наслідки. «Макбет» Шекспіра</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20.</w:t>
              <w:tab/>
              <w:t xml:space="preserve">Меланхолійний ідеаліст проти Рицаря Сумного Образу: порівняння постатей Гамлета і Дон Кіхота</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21.</w:t>
              <w:tab/>
              <w:t xml:space="preserve">Барокові ідеї у п’єсі Кальдерона «Життя – це сон» і романі Ґріммельсгаузена «Симпліциссімус»</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22.</w:t>
              <w:tab/>
              <w:t xml:space="preserve">«Paradise Lost» Джона Мільтона: барокова інтерпретація гріхопадіння</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23.</w:t>
              <w:tab/>
              <w:t xml:space="preserve">«Поєдинок зі смертю»: метафізичні ідеї у творчості Джона Донна</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24.</w:t>
              <w:tab/>
              <w:t xml:space="preserve">Сатиричний сміх та бароковий світогляд у комедіях Мольєра</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25.</w:t>
              <w:tab/>
              <w:t xml:space="preserve">«Робінзон Крузо» Дефо як уособлення просвітницького погляду на людину</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26.</w:t>
              <w:tab/>
              <w:t xml:space="preserve">Сатирична складова у «Мандрах Гулівера» Свіфта</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27.</w:t>
              <w:tab/>
              <w:t xml:space="preserve">«Постмодернізм» XVIII сторіччя: особливості роману Лоренса Стерна «Життя й думки Тристрама Шенді, джентельмена»</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28.</w:t>
              <w:tab/>
              <w:t xml:space="preserve">Святість і спокуса. «Небезпечні зв’язки» Лакло</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29.</w:t>
              <w:tab/>
              <w:t xml:space="preserve">«Страждання юного Вертера» Ґете у контексті європейського сентименталізму</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30.</w:t>
              <w:tab/>
              <w:t xml:space="preserve">«Фауст» Ґете: як народна історія про чорнокнижника стала притчею про ціну пізнання</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31.</w:t>
              <w:tab/>
              <w:t xml:space="preserve">Романтизм vs. Класицизм: світоглядні та естетичні відмінності</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32.</w:t>
              <w:tab/>
              <w:t xml:space="preserve">Казки братів Ґрімм і фольклорні джерела романтизму</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33.</w:t>
              <w:tab/>
              <w:t xml:space="preserve">Weltschmerz, «хвороба століття» і «темний бік» романтизму</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34.</w:t>
              <w:tab/>
              <w:t xml:space="preserve">Романтизм і християнство (На основі есею Новаліса «Християнство, або Европа»)</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35.</w:t>
              <w:tab/>
              <w:t xml:space="preserve">Тема морального прогресу і справедливості у «Знедолених» Віктора Гюґо</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36.</w:t>
              <w:tab/>
              <w:t xml:space="preserve">«Мобі Дік» Германа Мелвілла: роман-символ, роман-передбачення</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37.</w:t>
              <w:tab/>
              <w:t xml:space="preserve">Романтична новела як зразок новинного наративу</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38.</w:t>
              <w:tab/>
              <w:t xml:space="preserve">Образ романтичного поета: Роберт Бернс, Волт Вітмен, Емілі Дікінсон, Шарль Бодлер</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39.</w:t>
              <w:tab/>
              <w:t xml:space="preserve">Англійська жіноча проза XIX ст.</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40.</w:t>
              <w:tab/>
              <w:t xml:space="preserve">Жіночі образи у Джейн Остен.</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41.</w:t>
              <w:tab/>
              <w:t xml:space="preserve">Роман як дзеркало, яке несуть великою дорогою: класичний реалізм та його художні принципи</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42.</w:t>
              <w:tab/>
              <w:t xml:space="preserve">Вади буржуазного суспільства в романах Оноре де Бальзака  </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43.</w:t>
              <w:tab/>
              <w:t xml:space="preserve">Типаж провінціала у столиці (за романами «Великі сподівання» Діккенса та «Червоне і чорне» Стендаля).</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44.</w:t>
              <w:tab/>
              <w:t xml:space="preserve">Чарльз Діккенс – народний письменник</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45.</w:t>
              <w:tab/>
              <w:t xml:space="preserve">Українські мотиви в творчості Проспера Меріме</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46.</w:t>
              <w:tab/>
              <w:t xml:space="preserve">«Ярмарок суєти» Теккерея: пошуки позитивного героя</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47.</w:t>
              <w:tab/>
              <w:t xml:space="preserve">Кафкіанський сюжет: таємничість і абсурд</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48.</w:t>
              <w:tab/>
              <w:t xml:space="preserve">Потік свідомості у літературі (Дж. Джойс, М. Пруст, В. Вулф)</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49.</w:t>
              <w:tab/>
              <w:t xml:space="preserve">Передбачення Жюля Верна та Герберта Уелса</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50.</w:t>
              <w:tab/>
              <w:t xml:space="preserve">Наукова фантастика vs. фентезі</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51.</w:t>
              <w:tab/>
              <w:t xml:space="preserve">Письменники «втраченого покоління» та їхні герої перед обличчям Війни</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52.</w:t>
              <w:tab/>
              <w:t xml:space="preserve">Е. М. Ремарк vs. Ернст Юнґер: картина війни і миру</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53.</w:t>
              <w:tab/>
              <w:t xml:space="preserve">Свобода і кохання в тоталітарній державі («1984» Дж. Орвела)</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54.</w:t>
              <w:tab/>
              <w:t xml:space="preserve">Антиутопія у світовій літературі</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55.</w:t>
              <w:tab/>
              <w:t xml:space="preserve">Антиісламська антиутопія (Мішель Уельбек, Буалем Сансаль)</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56.</w:t>
              <w:tab/>
              <w:t xml:space="preserve">Дж. Джойс – деконструктор літератури</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57.</w:t>
              <w:tab/>
              <w:t xml:space="preserve">Трагедія жінки у п’єсах Генріка Ібсена</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58.</w:t>
              <w:tab/>
              <w:t xml:space="preserve">Нова драма як явище європейського театру: Г. Ібсен, М. Метерлінк, Б. Шоу  </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59.</w:t>
              <w:tab/>
              <w:t xml:space="preserve">«Сторонність» головного героя в однойменній повісті Альбера Камю</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60.</w:t>
              <w:tab/>
              <w:t xml:space="preserve">Естетизація аморальності в романі «Портрет Доріана Грея» Оскара Уальда</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61.</w:t>
              <w:tab/>
              <w:t xml:space="preserve">«Мистецтво заради мистецтва» як літературна стратегія</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62.</w:t>
              <w:tab/>
              <w:t xml:space="preserve">Авангардна поезія та її контркультурний характер</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63.</w:t>
              <w:tab/>
              <w:t xml:space="preserve">Жахи в літературі від Едґара По до Говарда Лавкрафта і далі</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64.</w:t>
              <w:tab/>
              <w:t xml:space="preserve">Філософські пошуки Сіддхартхи (за романом-притчею Германа Гессе)</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65.</w:t>
              <w:tab/>
              <w:t xml:space="preserve">Епічна драма Бертольда Брехта</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66.</w:t>
              <w:tab/>
              <w:t xml:space="preserve">Постмодернізм як світогляд і як літературний напрям</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67.</w:t>
              <w:tab/>
              <w:t xml:space="preserve">Роль автора і роль читача в творах Мілорада Павича</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firstLine="0"/>
              <w:rPr/>
            </w:pPr>
            <w:r w:rsidDel="00000000" w:rsidR="00000000" w:rsidRPr="00000000">
              <w:rPr>
                <w:rtl w:val="0"/>
              </w:rPr>
              <w:t xml:space="preserve">68.</w:t>
              <w:tab/>
              <w:t xml:space="preserve">Світовідчування магічних реалістів (на прикладах конкретних творів)</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t xml:space="preserve">69.</w:t>
              <w:tab/>
              <w:t xml:space="preserve">«Ім’я рози» Умберто Еко: медіевістичний детектив</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b w:val="1"/>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З метою отримання зворотнього зв’язку від студентів, наприкінці курсу буле роздано анкету-оцінку оцінювання якості курсу:</w:t>
            </w:r>
          </w:p>
          <w:p w:rsidR="00000000" w:rsidDel="00000000" w:rsidP="00000000" w:rsidRDefault="00000000" w:rsidRPr="00000000" w14:paraId="000001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Які теми курсу видалися Вам найбільш та найменш корисними?</w:t>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Які теми виявилися найбільш та найменш цікавими? </w:t>
            </w:r>
          </w:p>
          <w:p w:rsidR="00000000" w:rsidDel="00000000" w:rsidP="00000000" w:rsidRDefault="00000000" w:rsidRPr="00000000" w14:paraId="000001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Які теми висвітлені недостатньо?</w:t>
            </w:r>
          </w:p>
          <w:p w:rsidR="00000000" w:rsidDel="00000000" w:rsidP="00000000" w:rsidRDefault="00000000" w:rsidRPr="00000000" w14:paraId="000001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Що найбільше запам’яталося?</w:t>
            </w:r>
          </w:p>
          <w:p w:rsidR="00000000" w:rsidDel="00000000" w:rsidP="00000000" w:rsidRDefault="00000000" w:rsidRPr="00000000" w14:paraId="000001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Зауваження до програми курсу</w:t>
            </w:r>
          </w:p>
          <w:p w:rsidR="00000000" w:rsidDel="00000000" w:rsidP="00000000" w:rsidRDefault="00000000" w:rsidRPr="00000000" w14:paraId="000001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Зауваження до лектора</w:t>
            </w:r>
          </w:p>
          <w:p w:rsidR="00000000" w:rsidDel="00000000" w:rsidP="00000000" w:rsidRDefault="00000000" w:rsidRPr="00000000" w14:paraId="000001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Зауваження до організації та проведення практичних занять</w:t>
            </w:r>
          </w:p>
          <w:p w:rsidR="00000000" w:rsidDel="00000000" w:rsidP="00000000" w:rsidRDefault="00000000" w:rsidRPr="00000000" w14:paraId="000001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Яка теоретична і практична користь від прослуханого курсу особисто для Вас?</w:t>
            </w:r>
          </w:p>
          <w:p w:rsidR="00000000" w:rsidDel="00000000" w:rsidP="00000000" w:rsidRDefault="00000000" w:rsidRPr="00000000" w14:paraId="000001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Конкретні поради та побажання щодо вдосконалення програми курсу</w:t>
            </w:r>
          </w:p>
          <w:p w:rsidR="00000000" w:rsidDel="00000000" w:rsidP="00000000" w:rsidRDefault="00000000" w:rsidRPr="00000000" w14:paraId="000001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58"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Конкретні поради та побажання щодо вдосконалення роботи викладачів, залучених до викладання курсу.</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0"/>
                <w:szCs w:val="20"/>
              </w:rPr>
            </w:pPr>
            <w:r w:rsidDel="00000000" w:rsidR="00000000" w:rsidRPr="00000000">
              <w:rPr>
                <w:sz w:val="20"/>
                <w:szCs w:val="20"/>
                <w:rtl w:val="0"/>
              </w:rPr>
              <w:t xml:space="preserve">https://forms.gle/vVCT31HQQRYvkfZYA</w:t>
            </w:r>
          </w:p>
        </w:tc>
      </w:tr>
    </w:tbl>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200" w:line="276" w:lineRule="auto"/>
        <w:ind w:left="1" w:hanging="3"/>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200" w:line="276" w:lineRule="auto"/>
        <w:ind w:left="0" w:hanging="2"/>
        <w:jc w:val="center"/>
        <w:rPr/>
      </w:pPr>
      <w:r w:rsidDel="00000000" w:rsidR="00000000" w:rsidRPr="00000000">
        <w:br w:type="page"/>
      </w:r>
      <w:r w:rsidDel="00000000" w:rsidR="00000000" w:rsidRPr="00000000">
        <w:rPr>
          <w:b w:val="1"/>
          <w:rtl w:val="0"/>
        </w:rPr>
        <w:t xml:space="preserve">СХЕМА КУРСУ, АБО СТРУКТУРА НАВЧАЛЬНОЇ ДИСЦИПЛІНИ</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200" w:line="276" w:lineRule="auto"/>
        <w:ind w:left="0" w:hanging="2"/>
        <w:jc w:val="center"/>
        <w:rPr/>
      </w:pPr>
      <w:r w:rsidDel="00000000" w:rsidR="00000000" w:rsidRPr="00000000">
        <w:rPr>
          <w:b w:val="1"/>
          <w:rtl w:val="0"/>
        </w:rPr>
        <w:t xml:space="preserve">«СВІТОВА ЛІТЕРАТУРА ТА ПУБЛІЦИСТИКА»</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rtl w:val="0"/>
        </w:rPr>
      </w:r>
    </w:p>
    <w:tbl>
      <w:tblPr>
        <w:tblStyle w:val="Table2"/>
        <w:tblW w:w="1063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2693"/>
        <w:gridCol w:w="850"/>
        <w:gridCol w:w="3828"/>
        <w:gridCol w:w="1984"/>
        <w:gridCol w:w="709"/>
        <w:tblGridChange w:id="0">
          <w:tblGrid>
            <w:gridCol w:w="568"/>
            <w:gridCol w:w="2693"/>
            <w:gridCol w:w="850"/>
            <w:gridCol w:w="3828"/>
            <w:gridCol w:w="1984"/>
            <w:gridCol w:w="709"/>
          </w:tblGrid>
        </w:tblGridChange>
      </w:tblGrid>
      <w:tr>
        <w:trPr>
          <w:cantSplit w:val="0"/>
          <w:trHeight w:val="176" w:hRule="atLeast"/>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 з/п</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Тема, план, короткі тези</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Форма роботи </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Література.</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Ресурси в інтернеті</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Завдання, години самостійної роботи</w:t>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Термін виконання</w:t>
            </w:r>
          </w:p>
        </w:tc>
      </w:tr>
      <w:tr>
        <w:trPr>
          <w:cantSplit w:val="0"/>
          <w:trHeight w:val="176" w:hRule="atLeast"/>
          <w:tblHeader w:val="0"/>
        </w:trPr>
        <w:tc>
          <w:tcPr>
            <w:gridSpan w:val="6"/>
          </w:tcPr>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leader="none" w:pos="267"/>
                <w:tab w:val="center" w:leader="none" w:pos="4995"/>
              </w:tabs>
              <w:spacing w:after="120" w:line="240" w:lineRule="auto"/>
              <w:ind w:left="0" w:hanging="2"/>
              <w:jc w:val="center"/>
              <w:rPr>
                <w:b w:val="1"/>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1. Література та публіцистика Середньовіччя та Відродження</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1"/>
                <w:smallCaps w:val="0"/>
                <w:strike w:val="0"/>
                <w:color w:val="000000"/>
                <w:sz w:val="19"/>
                <w:szCs w:val="19"/>
                <w:u w:val="none"/>
                <w:shd w:fill="auto" w:val="clear"/>
                <w:vertAlign w:val="baseline"/>
              </w:rPr>
            </w:pP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ind w:left="0" w:hanging="2"/>
              <w:jc w:val="both"/>
              <w:rPr>
                <w:sz w:val="19"/>
                <w:szCs w:val="19"/>
              </w:rPr>
            </w:pPr>
            <w:r w:rsidDel="00000000" w:rsidR="00000000" w:rsidRPr="00000000">
              <w:rPr>
                <w:sz w:val="19"/>
                <w:szCs w:val="19"/>
                <w:rtl w:val="0"/>
              </w:rPr>
              <w:t xml:space="preserve">1-2</w:t>
            </w:r>
          </w:p>
        </w:tc>
        <w:tc>
          <w:tcPr/>
          <w:p w:rsidR="00000000" w:rsidDel="00000000" w:rsidP="00000000" w:rsidRDefault="00000000" w:rsidRPr="00000000" w14:paraId="000001ED">
            <w:pPr>
              <w:ind w:left="0" w:hanging="2"/>
              <w:rPr>
                <w:b w:val="1"/>
                <w:sz w:val="20"/>
                <w:szCs w:val="20"/>
              </w:rPr>
            </w:pPr>
            <w:r w:rsidDel="00000000" w:rsidR="00000000" w:rsidRPr="00000000">
              <w:rPr>
                <w:b w:val="1"/>
                <w:sz w:val="20"/>
                <w:szCs w:val="20"/>
                <w:rtl w:val="0"/>
              </w:rPr>
              <w:t xml:space="preserve">Вступ. Література раннього Середньовіччя. </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Клерикальна література. Світська література раннього середньовіччя. Література народними мовами. Література зрілого середньовіччя. Героїчні епоси та рицарські романи</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1</w:t>
            </w:r>
            <w:r w:rsidDel="00000000" w:rsidR="00000000" w:rsidRPr="00000000">
              <w:rPr>
                <w:sz w:val="19"/>
                <w:szCs w:val="19"/>
                <w:rtl w:val="0"/>
              </w:rPr>
              <w:t xml:space="preserve">. Перехід від античності до середньовіччя як світоглядна революція.</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Загальна характеристика літератури доби раннього середньовіччя. Періодизація.</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Клерикальна література. Біблія і початок християнської літератури Заходу.</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4. Новий тип позитивного героя: його богонатхненність, героїзм, мужність у відстоюванні духовних цінностей.</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 «Сповідь» Аврелія Августина як неперехідний за значенням зразок християнської літератури.</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6. Жанрове і тематичне розмаїття клерикальної літератури.</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7. Продовження традицій класичного античного періоду.</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8. Боецій – найвидатніша постать в літературному житті раннього середньовіччя. Твір Боеція «Про розраду філософією».</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9. Походження епосу західноєвропейського літературного регіону. Загальні поняття про епос архаїчний (додержавний) і про героїчний (державний). Міф і казка як джерела архаїчного епосу. </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10. Кельтський епос. Саги – героїчні, фантастичні, уладського циклу. «Уладський цикл» як найдревніша частина ірландського епосу.</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11. Германський народно-героїчний епос. «Пісня про Гільдербранда».</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12. Давньоскандинавська література. Епічна творчість ісландців. «Старша Едда». </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13. Хронологічні межі зрілого Середньовіччя. Основні суспільно-політичні події цього періоду.</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14. Літературні жанри зрілого середньовіччя.</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 Французький героїчний епос. Історична основа і  епічна поетика в «Пісні про Роланда», особливості епічної та художньої мови «Пісні».</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6. Німецький героїчний епос. «Пісня про Нібелунгів». Народність поеми. Моральні проблеми і характер їх вирішення.</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7. Іспанський героїчний епос. «Пісня про мого Сіда». Народність поеми. Епічний герой: національне і загальнолюдське в його образі.</w:t>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8. Рицарський роман. Вияв вільної ініціативи і підкорення регламенту рицарської честі як основний конфлікт рицарського роману.</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9. Ранні форми рицарського роману. Античний цикл. Романи про Олександра Македонського.</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10. Рицарські романи бретонського циклу. Кретьєн де Труа</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11. Романи про «Трістана та Ізольду».</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12. Німецький рицарський роман. Вольфрам фон Ешенбах і його роман «Парцифаль».</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13. Міська середньовічна література. «Роман про троянду».</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14. Лірика вагантів і проблема індивідуального авторства. Морально-естетичний ідеал лірики. Значення античної і народно-пісенної традиції для лірики вагантів.</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15. Виникнення середньовічної драми і театру. Традиції, відродження драматургії.</w:t>
            </w:r>
          </w:p>
        </w:tc>
        <w:tc>
          <w:tcPr/>
          <w:p w:rsidR="00000000" w:rsidDel="00000000" w:rsidP="00000000" w:rsidRDefault="00000000" w:rsidRPr="00000000" w14:paraId="00000208">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09">
            <w:pPr>
              <w:ind w:left="0" w:hanging="2"/>
              <w:rPr>
                <w:sz w:val="20"/>
                <w:szCs w:val="20"/>
              </w:rPr>
            </w:pPr>
            <w:r w:rsidDel="00000000" w:rsidR="00000000" w:rsidRPr="00000000">
              <w:rPr>
                <w:rtl w:val="0"/>
              </w:rPr>
            </w:r>
          </w:p>
          <w:p w:rsidR="00000000" w:rsidDel="00000000" w:rsidP="00000000" w:rsidRDefault="00000000" w:rsidRPr="00000000" w14:paraId="0000020A">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0B">
            <w:pPr>
              <w:ind w:left="0" w:hanging="2"/>
              <w:jc w:val="center"/>
              <w:rPr>
                <w:sz w:val="20"/>
                <w:szCs w:val="20"/>
              </w:rPr>
            </w:pPr>
            <w:r w:rsidDel="00000000" w:rsidR="00000000" w:rsidRPr="00000000">
              <w:rPr>
                <w:rtl w:val="0"/>
              </w:rPr>
            </w:r>
          </w:p>
          <w:p w:rsidR="00000000" w:rsidDel="00000000" w:rsidP="00000000" w:rsidRDefault="00000000" w:rsidRPr="00000000" w14:paraId="0000020C">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0D">
            <w:pPr>
              <w:ind w:left="0" w:hanging="2"/>
              <w:jc w:val="center"/>
              <w:rPr>
                <w:sz w:val="20"/>
                <w:szCs w:val="20"/>
              </w:rPr>
            </w:pPr>
            <w:r w:rsidDel="00000000" w:rsidR="00000000" w:rsidRPr="00000000">
              <w:rPr>
                <w:rtl w:val="0"/>
              </w:rPr>
            </w:r>
          </w:p>
          <w:p w:rsidR="00000000" w:rsidDel="00000000" w:rsidP="00000000" w:rsidRDefault="00000000" w:rsidRPr="00000000" w14:paraId="0000020E">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2. Де Ружмон Д. Любов і західна культура / Д. де Ружмон. – Л.: Літопис, 2001. – 304 с.</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3. Історія європейської цивілізації. Середньовіччя. Варвари. Християни. Мусульмани / За ред. Умберто Еко. – Харків: Фоліо, 2022. – 704 с.</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4. Історія європейської цивілізації. Середньовіччя. Собори. Лицарі. Міста / За ред. Умберто Еко. – Харків: Фоліо, 2018. – 668 с.</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5. Історія європейської цивілізації. Середньовіччя. Експедиції. Торгівля. Утопії / За ред. Умберто Еко. – Харків: Фоліо, 2020. – 700 с.</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6. Європейське Середньовіччя. Літературний флорілеґіум / Упор. . Щавурський. – Тернопіль: Навчальна книга Богдан, 2020. – 944 с.</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7. Курціус Е. Р. Європейська література і латинське Середньовіччя / Ернст Роберт Курціус. – Л.: Літопис, 2007. – 752 с.</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8. Ле Ґофф Ж. Середньовічна уява / Жак Ле Ґофф. – Л.: Літопис, 2007. – 350 с.</w:t>
            </w:r>
          </w:p>
        </w:tc>
        <w:tc>
          <w:tcPr/>
          <w:p w:rsidR="00000000" w:rsidDel="00000000" w:rsidP="00000000" w:rsidRDefault="00000000" w:rsidRPr="00000000" w14:paraId="0000021A">
            <w:pPr>
              <w:ind w:left="0" w:hanging="2"/>
              <w:rPr>
                <w:sz w:val="20"/>
                <w:szCs w:val="20"/>
              </w:rPr>
            </w:pPr>
            <w:r w:rsidDel="00000000" w:rsidR="00000000" w:rsidRPr="00000000">
              <w:rPr>
                <w:sz w:val="20"/>
                <w:szCs w:val="20"/>
                <w:rtl w:val="0"/>
              </w:rPr>
              <w:t xml:space="preserve">Ознайомитися зі структурою курсу, з рекомендованою літературою та основними поняттями. Опрацювати основні тексти літератури Середньовіччя, зокрема героїчні епоси та куртуазну літературу.</w:t>
            </w:r>
          </w:p>
          <w:p w:rsidR="00000000" w:rsidDel="00000000" w:rsidP="00000000" w:rsidRDefault="00000000" w:rsidRPr="00000000" w14:paraId="0000021B">
            <w:pPr>
              <w:ind w:left="0" w:hanging="2"/>
              <w:rPr>
                <w:sz w:val="20"/>
                <w:szCs w:val="20"/>
              </w:rPr>
            </w:pPr>
            <w:r w:rsidDel="00000000" w:rsidR="00000000" w:rsidRPr="00000000">
              <w:rPr>
                <w:sz w:val="20"/>
                <w:szCs w:val="20"/>
                <w:rtl w:val="0"/>
              </w:rPr>
              <w:t xml:space="preserve">Тексти для самостійного читання:</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Святий Августин. Сповідь</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Саги про Кухуліна («Викрадення бика з Куальнґе»)</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Беовульф</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Роланда</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мого Сіда</w:t>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нібелунґів</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Роман про Трістана та Ізольду</w:t>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П’єр Абеляр. Історія моїх страждань / Листування з Елоїзою</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Святий Августин. Сповідь</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Саги про Кухуліна («Викрадення бика з Куальнґе»)</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Беовульф</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Роланда</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мого Сіда</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Пісня про нібелунґів</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Роман про Трістана та Ізольду</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П’єр Абеляр. Історія моїх страждань / Листування з Елоїзою</w:t>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22D">
            <w:pPr>
              <w:ind w:left="0" w:hanging="2"/>
              <w:rPr>
                <w:sz w:val="20"/>
                <w:szCs w:val="20"/>
              </w:rPr>
            </w:pPr>
            <w:r w:rsidDel="00000000" w:rsidR="00000000" w:rsidRPr="00000000">
              <w:rPr>
                <w:rtl w:val="0"/>
              </w:rPr>
            </w:r>
          </w:p>
          <w:p w:rsidR="00000000" w:rsidDel="00000000" w:rsidP="00000000" w:rsidRDefault="00000000" w:rsidRPr="00000000" w14:paraId="0000022E">
            <w:pPr>
              <w:ind w:left="0" w:hanging="2"/>
              <w:rPr>
                <w:sz w:val="20"/>
                <w:szCs w:val="20"/>
              </w:rPr>
            </w:pPr>
            <w:r w:rsidDel="00000000" w:rsidR="00000000" w:rsidRPr="00000000">
              <w:rPr>
                <w:sz w:val="20"/>
                <w:szCs w:val="20"/>
                <w:rtl w:val="0"/>
              </w:rPr>
              <w:t xml:space="preserve">(2 год.)</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1-2-й тижд.</w:t>
            </w:r>
          </w:p>
        </w:tc>
      </w:tr>
      <w:tr>
        <w:trPr>
          <w:cantSplit w:val="0"/>
          <w:trHeight w:val="176" w:hRule="atLeast"/>
          <w:tblHeader w:val="0"/>
        </w:trPr>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ind w:left="0" w:hanging="2"/>
              <w:jc w:val="both"/>
              <w:rPr>
                <w:sz w:val="19"/>
                <w:szCs w:val="19"/>
              </w:rPr>
            </w:pPr>
            <w:r w:rsidDel="00000000" w:rsidR="00000000" w:rsidRPr="00000000">
              <w:rPr>
                <w:sz w:val="19"/>
                <w:szCs w:val="19"/>
                <w:rtl w:val="0"/>
              </w:rPr>
              <w:t xml:space="preserve">3-4</w:t>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Передвідродження. Данте. «Божественна комедія» і сьогодення. Італійське Відродження: творчість Петрарки і Боккаччо.</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Формування нових тенденцій у західноєвропейській літературі.</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Данте. Основні риси його особистості. Два періоди творчості: «флорентійський» і «роки вигнання».</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Перші літературні твори: «Vita nova» («Нове життя») як шлях ліричного героя до просвітлення, очищення і відродження; поняття про «солодкий новий стиль».</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«Божественна комедія» як підсумок словесної художньої культури середньовіччя і як передвісниця літератури Відродження.</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Поема Данте як ліричний епос. Філософська основа символіко-алегоричного методу Данте. Поняття про символ і алегорії, знак і образ. Багатозначність символіко-алегоричної художньої системи Данте. Розмаїті плани змісту поеми: морально-релігійний, історико-політичний, біографічний. Нова парадигма історії у творі. Моралістична символіка.</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Структура «Пекла». Сенс і значення окремих образів: Франческа де Ріміні, граф Уголіно, Фаріната та ін. Архітектоніка «Чистилища», його морально-релігійний сенс. «Рай» і його структура.</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Основні принципи Ренесансу: синтез і повнота життя, гармонія і пропорція. Хронологічні межі доби Відродження. </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8. Основні етепи: раннє, високе і пізнє Відродження. Відродження в Італії.</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9. Франческо Петрарка. Ренесансні риси особистості Петрарки. Індивідуалізм Петрарки і проблеми особистої свободи. Пафос самопізнання. «Моя таємниця. Книга бесід про зневагу до світу». Літературна спадщина Петрарки.</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«Канцоньєре». Історія створення. Картина світу в ліриці Петрарки. Новий діалог особистості зі світом. Прекрасне і загальнолюдське в Лаурі.</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9. Боккаччо. Творча спадщина. Боккаччо як творець новели класичного типу. Середньовічні анекдот, фабліо, шванк і новела Боккаччо (спільне та особливе). «Новеліно» і «Декамерон». Різноплановість новел «Декамерона», сюжетне коріння. Гуманізм Боккаччо.</w:t>
            </w:r>
          </w:p>
        </w:tc>
        <w:tc>
          <w:tcPr/>
          <w:p w:rsidR="00000000" w:rsidDel="00000000" w:rsidP="00000000" w:rsidRDefault="00000000" w:rsidRPr="00000000" w14:paraId="0000023E">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3F">
            <w:pPr>
              <w:ind w:left="0" w:hanging="2"/>
              <w:rPr>
                <w:sz w:val="20"/>
                <w:szCs w:val="20"/>
              </w:rPr>
            </w:pPr>
            <w:r w:rsidDel="00000000" w:rsidR="00000000" w:rsidRPr="00000000">
              <w:rPr>
                <w:rtl w:val="0"/>
              </w:rPr>
            </w:r>
          </w:p>
          <w:p w:rsidR="00000000" w:rsidDel="00000000" w:rsidP="00000000" w:rsidRDefault="00000000" w:rsidRPr="00000000" w14:paraId="00000240">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41">
            <w:pPr>
              <w:ind w:left="0" w:hanging="2"/>
              <w:jc w:val="center"/>
              <w:rPr>
                <w:sz w:val="20"/>
                <w:szCs w:val="20"/>
              </w:rPr>
            </w:pPr>
            <w:r w:rsidDel="00000000" w:rsidR="00000000" w:rsidRPr="00000000">
              <w:rPr>
                <w:rtl w:val="0"/>
              </w:rPr>
            </w:r>
          </w:p>
          <w:p w:rsidR="00000000" w:rsidDel="00000000" w:rsidP="00000000" w:rsidRDefault="00000000" w:rsidRPr="00000000" w14:paraId="00000242">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43">
            <w:pPr>
              <w:ind w:left="0" w:hanging="2"/>
              <w:jc w:val="center"/>
              <w:rPr>
                <w:sz w:val="20"/>
                <w:szCs w:val="20"/>
              </w:rPr>
            </w:pPr>
            <w:r w:rsidDel="00000000" w:rsidR="00000000" w:rsidRPr="00000000">
              <w:rPr>
                <w:rtl w:val="0"/>
              </w:rPr>
            </w:r>
          </w:p>
          <w:p w:rsidR="00000000" w:rsidDel="00000000" w:rsidP="00000000" w:rsidRDefault="00000000" w:rsidRPr="00000000" w14:paraId="00000244">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line="240" w:lineRule="auto"/>
              <w:ind w:left="0" w:right="-36" w:hanging="2"/>
              <w:rPr>
                <w:sz w:val="19"/>
                <w:szCs w:val="19"/>
              </w:rPr>
            </w:pPr>
            <w:r w:rsidDel="00000000" w:rsidR="00000000" w:rsidRPr="00000000">
              <w:rPr>
                <w:sz w:val="19"/>
                <w:szCs w:val="19"/>
                <w:rtl w:val="0"/>
              </w:rPr>
              <w:t xml:space="preserve">2. Історія європейської цивілізації. Епоха Відродження. Література і театр. Образотворче мистецтво / За ред. Умберто Еко. – Харків: Фоліо, 2022. – 592 с.</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line="240" w:lineRule="auto"/>
              <w:ind w:left="0" w:right="-36" w:hanging="2"/>
              <w:rPr>
                <w:sz w:val="19"/>
                <w:szCs w:val="19"/>
              </w:rPr>
            </w:pPr>
            <w:r w:rsidDel="00000000" w:rsidR="00000000" w:rsidRPr="00000000">
              <w:rPr>
                <w:sz w:val="19"/>
                <w:szCs w:val="19"/>
                <w:rtl w:val="0"/>
              </w:rPr>
              <w:t xml:space="preserve">3. Стріха М. Завершуючи подорож Данте (Від перекладача) / Максим Стріха // Іноземна філологія. – 2014. – Вип. 127. Ч. 2. – С. 18-25.</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line="240" w:lineRule="auto"/>
              <w:ind w:left="0" w:right="-36" w:hanging="2"/>
              <w:rPr>
                <w:sz w:val="19"/>
                <w:szCs w:val="19"/>
              </w:rPr>
            </w:pPr>
            <w:r w:rsidDel="00000000" w:rsidR="00000000" w:rsidRPr="00000000">
              <w:rPr>
                <w:sz w:val="19"/>
                <w:szCs w:val="19"/>
                <w:rtl w:val="0"/>
              </w:rPr>
              <w:t xml:space="preserve">4. Greenblatt S. The Swerve: How the World Became Modern / Steven Greenblatt. - W. W. Norton &amp; Company, 2012 – 356 p.</w:t>
            </w:r>
          </w:p>
        </w:tc>
        <w:tc>
          <w:tcPr/>
          <w:p w:rsidR="00000000" w:rsidDel="00000000" w:rsidP="00000000" w:rsidRDefault="00000000" w:rsidRPr="00000000" w14:paraId="0000024A">
            <w:pPr>
              <w:ind w:left="0" w:hanging="2"/>
              <w:jc w:val="both"/>
              <w:rPr>
                <w:sz w:val="20"/>
                <w:szCs w:val="20"/>
              </w:rPr>
            </w:pPr>
            <w:r w:rsidDel="00000000" w:rsidR="00000000" w:rsidRPr="00000000">
              <w:rPr>
                <w:sz w:val="20"/>
                <w:szCs w:val="20"/>
                <w:rtl w:val="0"/>
              </w:rPr>
              <w:t xml:space="preserve">З’ясувати основні риси передвідродження, прослідкувати життєвий шлях Данте Аліг’єрі і його вплив на створення «Божественної комедії». Проаналізувати творчість Франческо Петрарки та Джванні Боккачо.</w:t>
            </w:r>
          </w:p>
          <w:p w:rsidR="00000000" w:rsidDel="00000000" w:rsidP="00000000" w:rsidRDefault="00000000" w:rsidRPr="00000000" w14:paraId="0000024B">
            <w:pPr>
              <w:ind w:left="0" w:hanging="2"/>
              <w:jc w:val="both"/>
              <w:rPr>
                <w:sz w:val="20"/>
                <w:szCs w:val="20"/>
              </w:rPr>
            </w:pPr>
            <w:r w:rsidDel="00000000" w:rsidR="00000000" w:rsidRPr="00000000">
              <w:rPr>
                <w:sz w:val="20"/>
                <w:szCs w:val="20"/>
                <w:rtl w:val="0"/>
              </w:rPr>
              <w:t xml:space="preserve">Тексти для самостійного читання:</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Данте. Нове життя / Божественна комедія</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Франческо Петрарка. Канцоньєре / Моя таємниця, або Книга бесід про зневагу до  світу</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Джованні Бокаччо. Елегія мадонни Ф’яметти / Життя Данте / Декамерон </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Поджо Браччоліні. Фацетії</w:t>
            </w:r>
          </w:p>
          <w:p w:rsidR="00000000" w:rsidDel="00000000" w:rsidP="00000000" w:rsidRDefault="00000000" w:rsidRPr="00000000" w14:paraId="00000250">
            <w:pPr>
              <w:ind w:left="0" w:hanging="2"/>
              <w:jc w:val="both"/>
              <w:rPr>
                <w:sz w:val="20"/>
                <w:szCs w:val="20"/>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(1 год.)</w:t>
            </w:r>
            <w:r w:rsidDel="00000000" w:rsidR="00000000" w:rsidRPr="00000000">
              <w:rPr>
                <w:rtl w:val="0"/>
              </w:rPr>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3-4-й тижд.</w:t>
            </w:r>
          </w:p>
        </w:tc>
      </w:tr>
      <w:tr>
        <w:trPr>
          <w:cantSplit w:val="0"/>
          <w:trHeight w:val="1740" w:hRule="atLeast"/>
          <w:tblHeader w:val="0"/>
        </w:trPr>
        <w:tc>
          <w:tcPr>
            <w:tcBorders>
              <w:bottom w:color="000000" w:space="0" w:sz="4" w:val="single"/>
            </w:tcBorders>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left="0" w:hanging="2"/>
              <w:jc w:val="both"/>
              <w:rPr>
                <w:sz w:val="19"/>
                <w:szCs w:val="19"/>
              </w:rPr>
            </w:pPr>
            <w:r w:rsidDel="00000000" w:rsidR="00000000" w:rsidRPr="00000000">
              <w:rPr>
                <w:sz w:val="19"/>
                <w:szCs w:val="19"/>
                <w:rtl w:val="0"/>
              </w:rPr>
              <w:t xml:space="preserve">5-6</w:t>
            </w:r>
          </w:p>
        </w:tc>
        <w:tc>
          <w:tcPr>
            <w:tcBorders>
              <w:bottom w:color="000000" w:space="0" w:sz="4" w:val="single"/>
            </w:tcBorders>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b w:val="1"/>
                <w:sz w:val="20"/>
                <w:szCs w:val="20"/>
                <w:rtl w:val="0"/>
              </w:rPr>
              <w:t xml:space="preserve">Література і публіцистика Ренесенсу у Франції. Ронсар, Рабле і Монтень. Публіцистика німецького та нідерландського Відродження. Брант і Еразмус</w:t>
            </w:r>
            <w:r w:rsidDel="00000000" w:rsidR="00000000" w:rsidRPr="00000000">
              <w:rPr>
                <w:sz w:val="20"/>
                <w:szCs w:val="20"/>
                <w:rtl w:val="0"/>
              </w:rPr>
              <w:t xml:space="preserve"> </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 Першооснови ренесансної культури у Франції.</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Творчість Франсуа Війона як передренесанс французької літератури. Поетична спадщина Війона: «Малий заповіт», «Великий заповіт». </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Категорія комічного в літературі Відродження. Творчість Франсуа Рабле. Історія створення  «Гаргантюа і Пантагрюеля». Природа сміху Рабле. Художній світ Рабе у трактуванні М.Бахтіна. Карнавальна амбівалентність сміху.</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4. Жанр і композиція «Гаргантюа і Пантагрюеля». Народно-поетичні джерела «Гаргантюа і Пантагрюеля». Гуманістична проблематика в книзі. Рабе як ренесансний мікрокосм.</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 Творчість «Плеяди» - прагнення повернути повагу до античності. Поезія Ронсара і питання про петраркізм у французькій поезії. Філософська лірика Ронсара.</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6. Поетичний маніфест «Плеяди» як піднесення цінності авторської індивідуальності.</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7. Есеїстика Мішеля де Монтеня. Авторське «я» як критерій пізнання дійсності.</w:t>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8. Суспільно-політична, релігійна і соціальна природа гострих протиріч в Німеччині ХV ст.</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9. Гострий публіцистичний характер літератури. Провідна роль сатири. Віршована сатира Себастіана Бранта «Корабель дурнів» як найвизначніший твір раннього німецького Відродження. Традиції карнавального сміху в «Листах темних людей». «Народні книги».</w:t>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10. Особливості німецького гуманізму. Відродження справжніх християнських цінностей.</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11. Мартін Лютер як літератор. Переклад Біблії народною мовою, створення «протестантського хоралу».</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12. Еразм Роттердамський як духовний наставник німецького гуманізму. Творча спадщина Еразма Роттердамського.</w:t>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13. «Похвала глупоті» як своєрідна енциклопедія тогочасної дійсності.</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14. Антивоєнний пафос «Домашніх бесід» Еразма Роттердамського.</w:t>
            </w:r>
          </w:p>
        </w:tc>
        <w:tc>
          <w:tcPr>
            <w:tcBorders>
              <w:bottom w:color="000000" w:space="0" w:sz="4" w:val="single"/>
            </w:tcBorders>
          </w:tcPr>
          <w:p w:rsidR="00000000" w:rsidDel="00000000" w:rsidP="00000000" w:rsidRDefault="00000000" w:rsidRPr="00000000" w14:paraId="00000263">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64">
            <w:pPr>
              <w:ind w:left="0" w:hanging="2"/>
              <w:rPr>
                <w:sz w:val="20"/>
                <w:szCs w:val="20"/>
              </w:rPr>
            </w:pPr>
            <w:r w:rsidDel="00000000" w:rsidR="00000000" w:rsidRPr="00000000">
              <w:rPr>
                <w:rtl w:val="0"/>
              </w:rPr>
            </w:r>
          </w:p>
          <w:p w:rsidR="00000000" w:rsidDel="00000000" w:rsidP="00000000" w:rsidRDefault="00000000" w:rsidRPr="00000000" w14:paraId="00000265">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66">
            <w:pPr>
              <w:ind w:left="0" w:hanging="2"/>
              <w:jc w:val="center"/>
              <w:rPr>
                <w:sz w:val="20"/>
                <w:szCs w:val="20"/>
              </w:rPr>
            </w:pPr>
            <w:r w:rsidDel="00000000" w:rsidR="00000000" w:rsidRPr="00000000">
              <w:rPr>
                <w:rtl w:val="0"/>
              </w:rPr>
            </w:r>
          </w:p>
          <w:p w:rsidR="00000000" w:rsidDel="00000000" w:rsidP="00000000" w:rsidRDefault="00000000" w:rsidRPr="00000000" w14:paraId="00000267">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68">
            <w:pPr>
              <w:ind w:left="0" w:hanging="2"/>
              <w:jc w:val="center"/>
              <w:rPr>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tc>
        <w:tc>
          <w:tcPr>
            <w:tcBorders>
              <w:bottom w:color="000000" w:space="0" w:sz="4" w:val="single"/>
            </w:tcBorders>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line="240" w:lineRule="auto"/>
              <w:ind w:left="0" w:right="-36" w:hanging="2"/>
              <w:rPr>
                <w:sz w:val="19"/>
                <w:szCs w:val="19"/>
              </w:rPr>
            </w:pPr>
            <w:r w:rsidDel="00000000" w:rsidR="00000000" w:rsidRPr="00000000">
              <w:rPr>
                <w:sz w:val="19"/>
                <w:szCs w:val="19"/>
                <w:rtl w:val="0"/>
              </w:rPr>
              <w:t xml:space="preserve">2. Історія європейської цивілізації. Епоха Відродження. Література і театр. Образотворче мистецтво / За ред. Умберто Еко. – Харків: Фоліо, 2022. – 592 с.</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20" w:line="240" w:lineRule="auto"/>
              <w:ind w:left="0" w:right="-36" w:hanging="2"/>
              <w:rPr>
                <w:sz w:val="19"/>
                <w:szCs w:val="19"/>
              </w:rPr>
            </w:pPr>
            <w:r w:rsidDel="00000000" w:rsidR="00000000" w:rsidRPr="00000000">
              <w:rPr>
                <w:sz w:val="19"/>
                <w:szCs w:val="19"/>
                <w:rtl w:val="0"/>
              </w:rPr>
              <w:t xml:space="preserve">3. Massing M. Luther vs. Erasmus: When Populism First Eclipsed the Liberal Elite / Michael Massing // The New York Review of Books. – 2018. – Feb. 18 URL: </w:t>
            </w:r>
            <w:hyperlink r:id="rId14">
              <w:r w:rsidDel="00000000" w:rsidR="00000000" w:rsidRPr="00000000">
                <w:rPr>
                  <w:color w:val="0000ff"/>
                  <w:sz w:val="19"/>
                  <w:szCs w:val="19"/>
                  <w:u w:val="single"/>
                  <w:vertAlign w:val="baseline"/>
                  <w:rtl w:val="0"/>
                </w:rPr>
                <w:t xml:space="preserve">https://www.nybooks.com/online/2018/02/20/luther-vs-erasmus-when-populism-first-eclipsed-the-liberal-elite/</w:t>
              </w:r>
            </w:hyperlink>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120" w:line="240" w:lineRule="auto"/>
              <w:ind w:left="0" w:right="-36" w:hanging="2"/>
              <w:rPr>
                <w:sz w:val="19"/>
                <w:szCs w:val="19"/>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F">
            <w:pPr>
              <w:ind w:left="0" w:hanging="2"/>
              <w:jc w:val="both"/>
              <w:rPr>
                <w:sz w:val="20"/>
                <w:szCs w:val="20"/>
              </w:rPr>
            </w:pPr>
            <w:r w:rsidDel="00000000" w:rsidR="00000000" w:rsidRPr="00000000">
              <w:rPr>
                <w:sz w:val="20"/>
                <w:szCs w:val="20"/>
                <w:rtl w:val="0"/>
              </w:rPr>
              <w:t xml:space="preserve">Проаналізувати особливості літератури Ренесансу у Франції, виокремити основні напрями, опрацювати тексти П’єра Ронсара, Франсуа Рабле та обрані «Есеї» Мішеля де Монтеня.</w:t>
            </w:r>
          </w:p>
          <w:p w:rsidR="00000000" w:rsidDel="00000000" w:rsidP="00000000" w:rsidRDefault="00000000" w:rsidRPr="00000000" w14:paraId="00000270">
            <w:pPr>
              <w:ind w:left="0" w:hanging="2"/>
              <w:jc w:val="both"/>
              <w:rPr>
                <w:sz w:val="20"/>
                <w:szCs w:val="20"/>
              </w:rPr>
            </w:pPr>
            <w:r w:rsidDel="00000000" w:rsidR="00000000" w:rsidRPr="00000000">
              <w:rPr>
                <w:sz w:val="20"/>
                <w:szCs w:val="20"/>
                <w:rtl w:val="0"/>
              </w:rPr>
              <w:t xml:space="preserve">З’ясувати особливості літератури Відродження у Німеччині та Нідерландах, поміркувати про її публіцистичний характер. Опрацювати «Корабель дурнів» Себастіяна Бранта та «Похвалу глупоті» Еразмуса</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Тексти для самостійного читання:</w:t>
              <w:br w:type="textWrapping"/>
              <w:t xml:space="preserve">Себастьян Брант. Корабель дурнів</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Еразм Роттердамський. Похвала глупоті / Скарга миру</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Франсуа Рабле. Ґарґантюа та Пантаґрюель</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Мішель де Монтень. Проби</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tc>
        <w:tc>
          <w:tcPr>
            <w:tcBorders>
              <w:bottom w:color="000000" w:space="0" w:sz="4" w:val="single"/>
            </w:tcBorders>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5-6-й тижд.</w:t>
            </w:r>
          </w:p>
        </w:tc>
      </w:tr>
      <w:tr>
        <w:trPr>
          <w:cantSplit w:val="0"/>
          <w:trHeight w:val="108" w:hRule="atLeast"/>
          <w:tblHeader w:val="0"/>
        </w:trPr>
        <w:tc>
          <w:tcPr>
            <w:tcBorders>
              <w:top w:color="000000" w:space="0" w:sz="4" w:val="single"/>
              <w:bottom w:color="000000" w:space="0" w:sz="4" w:val="single"/>
            </w:tcBorders>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left="0" w:hanging="2"/>
              <w:jc w:val="both"/>
              <w:rPr>
                <w:sz w:val="19"/>
                <w:szCs w:val="19"/>
              </w:rPr>
            </w:pPr>
            <w:r w:rsidDel="00000000" w:rsidR="00000000" w:rsidRPr="00000000">
              <w:rPr>
                <w:sz w:val="19"/>
                <w:szCs w:val="19"/>
                <w:rtl w:val="0"/>
              </w:rPr>
              <w:t xml:space="preserve">7-8.</w:t>
            </w:r>
          </w:p>
        </w:tc>
        <w:tc>
          <w:tcPr>
            <w:tcBorders>
              <w:top w:color="000000" w:space="0" w:sz="4" w:val="single"/>
              <w:bottom w:color="000000" w:space="0" w:sz="4" w:val="single"/>
            </w:tcBorders>
          </w:tcPr>
          <w:p w:rsidR="00000000" w:rsidDel="00000000" w:rsidP="00000000" w:rsidRDefault="00000000" w:rsidRPr="00000000" w14:paraId="00000278">
            <w:pPr>
              <w:ind w:left="0" w:hanging="2"/>
              <w:jc w:val="both"/>
              <w:rPr>
                <w:b w:val="1"/>
                <w:sz w:val="20"/>
                <w:szCs w:val="20"/>
              </w:rPr>
            </w:pPr>
            <w:r w:rsidDel="00000000" w:rsidR="00000000" w:rsidRPr="00000000">
              <w:rPr>
                <w:b w:val="1"/>
                <w:sz w:val="20"/>
                <w:szCs w:val="20"/>
                <w:rtl w:val="0"/>
              </w:rPr>
              <w:t xml:space="preserve">Література Відродження в Англії. Томас Мор та його «Утопія». Творчість Вільяма Шекспіра: історичні хроніки, комедії, 5 «великих трагедій». </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Література Відродження в Іспанії. Лопе де Веґа. «Дон Кіхот» Сервантеса</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 Суспільно-політичні процеси в Англії ХV-ХVІ ст. Передренесансні процеси в культурі Англії. «Кентерберійські оповідання» Джері Чосера. «Утопія» Томаса Мора як початок ренесансної літератури Англії.</w:t>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Шекспір як людина і автор. «Шекспірівське питання». Творчий доробок і хронологія творів. Поетична творчість. Тема дружби і кохання в сонатному циклі.</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Комедії Шекспіра. Особливості ранніх комедій («Приборкання непокірної», «Сон літньої ночі»). Своєрідність пізніх комедій («Венеційський купець», «Дванадцята ніч»). Трагічне в комедійному світі Шекспіра.</w:t>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4. Шекспір-трагік. Особливості ранніх трагедій Шекспіра. «Ромео і Джульєтта»: система образів, основні проблеми, фінал. Структура шекспірівської трагедії. Трагедія «Гамлет» як початок вищого етапу шекспірівської трагедії. «Отелло», «Макбет», «Король Лір» – двоїста природа образів.</w:t>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 Особливості політичної ситуації в Іспанії ХVІ-ХVІІ ст. Абсолютизм і церква. Значення національної художньої традиції у формуванні ренесансної культури.</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Причини популярності рицарського роману в Іспанії. Антична і національна традиції в іспанському пасторальному романі. Пасторальний роман Сервантеса «Галатея».</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Життєвий і творчий шлях Сервантеса. Роман «Дон Кіхот» як роман нового типу. Характер пародії на рицарську літературу і рицарські інститути в перших розділах роману. Дон Кіхот – творець рицарських міфів. Піднесено-гуманна свідомість Дон Кіхота і народна мудрість Ранчо Панса.</w:t>
            </w:r>
          </w:p>
        </w:tc>
        <w:tc>
          <w:tcPr>
            <w:tcBorders>
              <w:top w:color="000000" w:space="0" w:sz="4" w:val="single"/>
              <w:bottom w:color="000000" w:space="0" w:sz="4" w:val="single"/>
            </w:tcBorders>
          </w:tcPr>
          <w:p w:rsidR="00000000" w:rsidDel="00000000" w:rsidP="00000000" w:rsidRDefault="00000000" w:rsidRPr="00000000" w14:paraId="00000281">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82">
            <w:pPr>
              <w:ind w:left="0" w:hanging="2"/>
              <w:rPr>
                <w:sz w:val="20"/>
                <w:szCs w:val="20"/>
              </w:rPr>
            </w:pPr>
            <w:r w:rsidDel="00000000" w:rsidR="00000000" w:rsidRPr="00000000">
              <w:rPr>
                <w:rtl w:val="0"/>
              </w:rPr>
            </w:r>
          </w:p>
          <w:p w:rsidR="00000000" w:rsidDel="00000000" w:rsidP="00000000" w:rsidRDefault="00000000" w:rsidRPr="00000000" w14:paraId="00000283">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84">
            <w:pPr>
              <w:ind w:left="0" w:hanging="2"/>
              <w:jc w:val="center"/>
              <w:rPr>
                <w:sz w:val="20"/>
                <w:szCs w:val="20"/>
              </w:rPr>
            </w:pPr>
            <w:r w:rsidDel="00000000" w:rsidR="00000000" w:rsidRPr="00000000">
              <w:rPr>
                <w:rtl w:val="0"/>
              </w:rPr>
            </w:r>
          </w:p>
          <w:p w:rsidR="00000000" w:rsidDel="00000000" w:rsidP="00000000" w:rsidRDefault="00000000" w:rsidRPr="00000000" w14:paraId="00000285">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86">
            <w:pPr>
              <w:ind w:left="0" w:hanging="2"/>
              <w:jc w:val="center"/>
              <w:rPr>
                <w:sz w:val="20"/>
                <w:szCs w:val="20"/>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Історія європейської цивілізації. Епоха Відродження. Література і театр. Образотворче мистецтво / За ред. Умберто Еко. – Харків: Фоліо, 2022. – 592 с.</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Шаповалова М., Рубанова Г., Моторний В. Історія зарубіжної літератури. Середні віки та Відродження / Марія Шаповалова, Галина Рубанова, Володимир Моторний. – К.: Знання, 2011. – 476 с.</w:t>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4. Франко І. Передмови до п’єс В. Шекспіра: «Гамлет», «Приборкання непокірливої», «Макбет», «Юлій Цезар» / Іван Франко // Зібрання творів: У 50 т. – К.: Наукова думка, 1981. – Т. 32.</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 Макарик І. Перетворення Шекспіра. Лесь Курбас, український модернізм і радянська культурна політика 1920-х років / Ірина Макарик. – К.: Ніка-Центр, 2010</w:t>
            </w:r>
          </w:p>
        </w:tc>
        <w:tc>
          <w:tcPr>
            <w:tcBorders>
              <w:top w:color="000000" w:space="0" w:sz="4" w:val="single"/>
              <w:bottom w:color="000000" w:space="0" w:sz="4" w:val="single"/>
            </w:tcBorders>
          </w:tcPr>
          <w:p w:rsidR="00000000" w:rsidDel="00000000" w:rsidP="00000000" w:rsidRDefault="00000000" w:rsidRPr="00000000" w14:paraId="0000028D">
            <w:pPr>
              <w:ind w:left="0" w:hanging="2"/>
              <w:jc w:val="both"/>
              <w:rPr>
                <w:sz w:val="20"/>
                <w:szCs w:val="20"/>
              </w:rPr>
            </w:pPr>
            <w:r w:rsidDel="00000000" w:rsidR="00000000" w:rsidRPr="00000000">
              <w:rPr>
                <w:sz w:val="20"/>
                <w:szCs w:val="20"/>
                <w:rtl w:val="0"/>
              </w:rPr>
              <w:t xml:space="preserve">Виокремити основні етапи англійського Відродження, проаналізувати «Утопію» Томаса Мора у контексті сучасного утопічного мислення. Схарактеризувати постать Шекспіра у контексті англійського Ренесансу і сьогодні. Опрацювати одну історичну хроніку і одну комедію (на вибір) та 5 «великих трагедій». Вивчити основні етапи іспанського Відродження.</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Тексти для самостійного читання:</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Томас мор. Утопія</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Вільям Шекспір.</w:t>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Історичні хроніки (Генріх ІV / Ричард ІІІ / Генріх V / Генріх VI та ін.)</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Комедії (Багато галасу даремно / Буря / Сон літньої ночі / Венеціанський купець, Приборкання норовливої / Дванадцята ніч та ін.)</w: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Трагедії (Ромео і Джульєтта / Отелло / Макбет / Гамлет / Король Лір та ін.)</w:t>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Сонети</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Міґель де Сервантес. Премудрий гідальго Дон Кіхот з Ламанчі</w:t>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7-8-й тижд.</w:t>
            </w:r>
          </w:p>
        </w:tc>
      </w:tr>
      <w:tr>
        <w:trPr>
          <w:cantSplit w:val="0"/>
          <w:trHeight w:val="176" w:hRule="atLeast"/>
          <w:tblHeader w:val="0"/>
        </w:trPr>
        <w:tc>
          <w:tcPr>
            <w:gridSpan w:val="6"/>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40" w:lineRule="auto"/>
              <w:ind w:left="0" w:hanging="2"/>
              <w:jc w:val="center"/>
              <w:rPr>
                <w:b w:val="1"/>
                <w:sz w:val="19"/>
                <w:szCs w:val="19"/>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line="240" w:lineRule="auto"/>
              <w:ind w:left="0" w:hanging="2"/>
              <w:jc w:val="center"/>
              <w:rPr>
                <w:b w:val="1"/>
                <w:sz w:val="19"/>
                <w:szCs w:val="19"/>
              </w:rPr>
            </w:pPr>
            <w:r w:rsidDel="00000000" w:rsidR="00000000" w:rsidRPr="00000000">
              <w:rPr>
                <w:b w:val="1"/>
                <w:sz w:val="19"/>
                <w:szCs w:val="19"/>
                <w:rtl w:val="0"/>
              </w:rPr>
              <w:t xml:space="preserve">Змістовий модуль 2. Основні концептуальні засади літератури та публіцистики ХVІІ – поч. ХІХ сторіччя</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line="240" w:lineRule="auto"/>
              <w:ind w:left="0" w:hanging="2"/>
              <w:jc w:val="center"/>
              <w:rPr>
                <w:sz w:val="19"/>
                <w:szCs w:val="19"/>
              </w:rPr>
            </w:pP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9-10</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Епоха Бароко: світоглядні особливості. Джон Донн та Джон Мілтон. Тематичні особливості «Втраченого раю». Драматургія Андреаса Гріфіуса, «Симпліциссимус» Ґріммельсгаузена. Драматургія Кальдерона. «Життя – це сон»</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Особливості соціальних і духовних процесів у Західній Європі ХVІІ ст. Світоглядна революція як причина руйнації традиційних уявлень про Всесвіт, формування нової картини світу і нового розуміння людини.</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Бароко. Світ у своїй складності, багатогранності виявів, безмежності і мінливості. Спроба примирення розуму і віри. Універсальність художнього мислення, космобачення як визначальна риса бароко. </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Іспанський письменник доби бароко Франсіско де Кеведо-і Вільєгас і його внесок у розвиток сатиричної літератури (памфлети «Сновидіння про смерть", «Сновидіння про пекло", «Світ ізсередини", «Сновидіння про Страшний Суд"), «метафізичної поезії" (сонет «Минущість життя"), крутійського роману («Історія життя пройдисвіта, на ймення Пабло, зразка волоцюг і дзеркала крутіїв").</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Німецьке Бароко. Особливості творчості Андреаса Ґріфіуса. Ганс Якоб Кристоф Гріммельсгаузен і його роман «Незвичайні пригоди Сімпліція Сімпліціссимуса".</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Поема Джона Мілтона «Втрачений Рай» як дослідження людської природи і одвічного конфлікту між сліпою вірою і утвердженням власного «я". Образ автора в поемі. Поєднання традицій класицизму і бароко. Авторське трактування біблійних сюжетів.</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 Барокова лірика. «Метафізична школа» поезії Джона Донна. «Культистська" поезія іспанця Луїса де Гонгора-і-Арготе. Особливості «темного стилю».</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 Драма Кальдерона де ля Барка «Життя – це сон".</w:t>
            </w:r>
          </w:p>
        </w:tc>
        <w:tc>
          <w:tcPr/>
          <w:p w:rsidR="00000000" w:rsidDel="00000000" w:rsidP="00000000" w:rsidRDefault="00000000" w:rsidRPr="00000000" w14:paraId="000002AE">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AF">
            <w:pPr>
              <w:ind w:left="0" w:hanging="2"/>
              <w:rPr>
                <w:sz w:val="20"/>
                <w:szCs w:val="20"/>
              </w:rPr>
            </w:pPr>
            <w:r w:rsidDel="00000000" w:rsidR="00000000" w:rsidRPr="00000000">
              <w:rPr>
                <w:rtl w:val="0"/>
              </w:rPr>
            </w:r>
          </w:p>
          <w:p w:rsidR="00000000" w:rsidDel="00000000" w:rsidP="00000000" w:rsidRDefault="00000000" w:rsidRPr="00000000" w14:paraId="000002B0">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B1">
            <w:pPr>
              <w:ind w:left="0" w:hanging="2"/>
              <w:jc w:val="center"/>
              <w:rPr>
                <w:sz w:val="20"/>
                <w:szCs w:val="20"/>
              </w:rPr>
            </w:pPr>
            <w:r w:rsidDel="00000000" w:rsidR="00000000" w:rsidRPr="00000000">
              <w:rPr>
                <w:rtl w:val="0"/>
              </w:rPr>
            </w:r>
          </w:p>
          <w:p w:rsidR="00000000" w:rsidDel="00000000" w:rsidP="00000000" w:rsidRDefault="00000000" w:rsidRPr="00000000" w14:paraId="000002B2">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B3">
            <w:pPr>
              <w:ind w:left="0" w:hanging="2"/>
              <w:jc w:val="center"/>
              <w:rPr>
                <w:sz w:val="20"/>
                <w:szCs w:val="20"/>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Ніколенко О. Бароко, Класицизм, Просвітництво: Література XVII-XVIII століть / О. Ніколенко. – Харків: Ранок, 2003. – 224 с.</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Блум Г. Західний канон. Книги на тлі епох / Гаролд Блум. – К.: Факт, 2007. – 720 с.</w:t>
            </w:r>
          </w:p>
        </w:tc>
        <w:tc>
          <w:tcPr/>
          <w:p w:rsidR="00000000" w:rsidDel="00000000" w:rsidP="00000000" w:rsidRDefault="00000000" w:rsidRPr="00000000" w14:paraId="000002B9">
            <w:pPr>
              <w:ind w:left="0" w:hanging="2"/>
              <w:jc w:val="both"/>
              <w:rPr>
                <w:sz w:val="20"/>
                <w:szCs w:val="20"/>
              </w:rPr>
            </w:pPr>
            <w:r w:rsidDel="00000000" w:rsidR="00000000" w:rsidRPr="00000000">
              <w:rPr>
                <w:sz w:val="20"/>
                <w:szCs w:val="20"/>
                <w:rtl w:val="0"/>
              </w:rPr>
              <w:t xml:space="preserve">З’ясувати світоглядні особливості епохи Бароко, проаналізувати поезію Джона Донна та «Втрачений рай» Джона Мілтона. Опрацювати роман Ґріммельсгаузена «Симпліциссимус» та драму Кальдерона «Життя – це сон»</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Тексти для самостійного читання:</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Ґріммельсгаузен. Незвичайні пригоди Симпліція Симпліциссимуса</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 Мільтон. Втрачений рай</w:t>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 Донн. Поезії / Звернення до Господа у час лихоліття / Поєдинок зі смертю</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Роберт Бертон. Анатомія меланхолії</w:t>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Томас Браун. Hydriotaphia, або поховання в урнах</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Педро Кальдерон де ла Барка. Життя – це сон</w: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tc>
        <w:tc>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9-10-й тижд.</w:t>
            </w:r>
          </w:p>
        </w:tc>
      </w:tr>
      <w:tr>
        <w:trPr>
          <w:cantSplit w:val="0"/>
          <w:trHeight w:val="176" w:hRule="atLeast"/>
          <w:tblHeader w:val="0"/>
        </w:trPr>
        <w:tc>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11-12</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b w:val="1"/>
                <w:sz w:val="20"/>
                <w:szCs w:val="20"/>
                <w:rtl w:val="0"/>
              </w:rPr>
              <w:t xml:space="preserve">Естетичні та світоглядні особливості Класицизму. «Поетичне мистецтво» Буало. Ідейні основи «Сіда» П’єра Корнеля та «Федри» Жана Расіна. Комедії Мольєра</w:t>
            </w:r>
            <w:r w:rsidDel="00000000" w:rsidR="00000000" w:rsidRPr="00000000">
              <w:rPr>
                <w:sz w:val="20"/>
                <w:szCs w:val="20"/>
                <w:rtl w:val="0"/>
              </w:rPr>
              <w:t xml:space="preserve"> </w:t>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 Історико-культурні, філософські та естетичні передумови класицизму. Естетичні принципи класицизму. Жанри літератури класицизму (байка роман, сатири, діалоги, драматургія). Ієрархія жанрів. Основні положення трактату Н.Буало «Поетичне мистецтво». Правило трьох єдностей у драматургії (дія, місце, час).</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Історичні умови виникнення класицизму у Франції. Доба Ришельє та Академії. Раціоналізм французького класицизму (вплив філософії Рене Декарта).</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Класицистична трагедія. Драматургічна концепція мотивування вчинку (бароковий підхід). Драматичний конфлікт. Композиція. Розкриття характерів.</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4. Класицистичні ознаки трагедії П’єра Корнеля. П’єси “першої манери" («Сід», «Горацій», «Цінна», «Смерть Помпея» та ін.). «Сід». Критика драми Академією. Ідеал монарха і людини.</w:t>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5. Жан Расін. Концепція трагічного та ідеї янсенізму. Нові конфлікти і образи в драматургії. Оди Расіна («Німфа Сіни», «Слава музам»). Трагедії Расіна («Олександр Великий», «Андромаха», «Британік» «Федра»).</w:t>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6. Афористична література Франції ХУІІ с. Творчість Франсуа де Ларошфуко.</w:t>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7. Жан Батист Поклен (Мольєр) – майстер класицистичної комедії, творець жанру «високої комедії". Два періоди творчості. Мольєрівський комедійний конфлікт. Барокові риси Мольєрової комедії. «Міщанин-шляхтич", «Тартюф", «Мізантроп", «Дон Жуан".</w:t>
            </w:r>
          </w:p>
        </w:tc>
        <w:tc>
          <w:tcPr/>
          <w:p w:rsidR="00000000" w:rsidDel="00000000" w:rsidP="00000000" w:rsidRDefault="00000000" w:rsidRPr="00000000" w14:paraId="000002D1">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D2">
            <w:pPr>
              <w:ind w:left="0" w:hanging="2"/>
              <w:rPr>
                <w:sz w:val="20"/>
                <w:szCs w:val="20"/>
              </w:rPr>
            </w:pPr>
            <w:r w:rsidDel="00000000" w:rsidR="00000000" w:rsidRPr="00000000">
              <w:rPr>
                <w:rtl w:val="0"/>
              </w:rPr>
            </w:r>
          </w:p>
          <w:p w:rsidR="00000000" w:rsidDel="00000000" w:rsidP="00000000" w:rsidRDefault="00000000" w:rsidRPr="00000000" w14:paraId="000002D3">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D4">
            <w:pPr>
              <w:ind w:left="0" w:hanging="2"/>
              <w:jc w:val="center"/>
              <w:rPr>
                <w:sz w:val="20"/>
                <w:szCs w:val="20"/>
              </w:rPr>
            </w:pPr>
            <w:r w:rsidDel="00000000" w:rsidR="00000000" w:rsidRPr="00000000">
              <w:rPr>
                <w:rtl w:val="0"/>
              </w:rPr>
            </w:r>
          </w:p>
          <w:p w:rsidR="00000000" w:rsidDel="00000000" w:rsidP="00000000" w:rsidRDefault="00000000" w:rsidRPr="00000000" w14:paraId="000002D5">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D6">
            <w:pPr>
              <w:ind w:left="0" w:hanging="2"/>
              <w:jc w:val="center"/>
              <w:rPr>
                <w:sz w:val="20"/>
                <w:szCs w:val="20"/>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 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Ніколенко О. Бароко, Класицизм, Просвітництво: Література XVII-XVIII століть / О. Ніколенко. – Харків: Ранок, 2003. – 224 с.</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Блум Г. Західний канон. Книги на тлі епох / Гаролд Блум. – К.: Факт, 2007. – 720 с.</w:t>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Вивчити світоглядні особливості французького Класицизму. Виокремити основні світоглядні особливості «Сіда» П’єра Корнеля та «Федри» Жана Расіна</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Тексти для самостійного читання:</w:t>
              <w:br w:type="textWrapping"/>
              <w:t xml:space="preserve">П’єр Корнель. Сід</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Жан Расін. Федра</w:t>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Франсуа де Ларошфуко. Максими</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Мольєр. Тартюф / Мізантроп / Дон Жуан та ін.</w:t>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(1 год.)</w:t>
            </w:r>
          </w:p>
        </w:tc>
        <w:tc>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11-12-й тижд.</w:t>
            </w:r>
          </w:p>
        </w:tc>
      </w:tr>
      <w:tr>
        <w:trPr>
          <w:cantSplit w:val="0"/>
          <w:trHeight w:val="176" w:hRule="atLeast"/>
          <w:tblHeader w:val="0"/>
        </w:trPr>
        <w:tc>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13-16</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Література ХVІІІ сторіччя. Просвітництво і Сентименталізм</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Просвітництво ХVІІІ ст. як інтелектуальний рух за перегляд з позицій раціоналізму і сенсуалізму всіх основ життя людини у суспільстві: ідеологічних, релігійних, моральних, культурно-естетичних. Основні літературні напрямки просвітницької літератури.</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Загальна характеристика англійського просвітництва. Роль Даніеля Дефо у становленні англійського реалістичного роману. Робінзон – новий герой літератури. Культура і цивілізація з погляду робінзонади.</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Жанрова і тематична своєрідність творчості Дж. Свіфта. Публіцистичність і злободенність памфлетів Свіфта («Битва книг», «Казка бочки», «Скромна пропозиція» та ін.).</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Особливості творчого методу Генрі Філдінга: комедії, фарси, романи.</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Література сентименталізму в Англії. Сентиментальність як пафос. Сентименталізм як творчий метод. Естетична програма Річардсона. Лоренс Стерн та його «Трістрам Шенді»</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 Література просвітницького раціоналізму у Франції. Загальна характеристика французького просвітництва.</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 Жанрова і тематична палітра творчості Вольтера. Розвиток філософської повісті. Філософські трактати і художні твори Дідро («Досвід про живопис», «Парадокс про актора» та ін.).</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 Література сентименталізму у Франції. Творчість Руссо: культ природи, культ бідності, критика культури, культ дитинства, культ індивідуальності («Еміль, або про виховання» та ін.).</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9. Своєрідність німецького Просвітництва. Лессінг як теоретик літератури німецького Просвітництва. Життєвий, творчий шлях, естетичні погляди Ф. Шиллера.</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 Ваймарська класика. Творчість Ґете як завершальний етап німецького і європейського Просвітництва. Гете і європейський сентименталізм. Вільний вибір себе як Людини у трагедії „Фауст”.</w:t>
            </w:r>
            <w:r w:rsidDel="00000000" w:rsidR="00000000" w:rsidRPr="00000000">
              <w:rPr>
                <w:rtl w:val="0"/>
              </w:rPr>
            </w:r>
          </w:p>
        </w:tc>
        <w:tc>
          <w:tcPr/>
          <w:p w:rsidR="00000000" w:rsidDel="00000000" w:rsidP="00000000" w:rsidRDefault="00000000" w:rsidRPr="00000000" w14:paraId="000002F3">
            <w:pPr>
              <w:ind w:left="0" w:hanging="2"/>
              <w:jc w:val="center"/>
              <w:rPr>
                <w:sz w:val="20"/>
                <w:szCs w:val="20"/>
              </w:rPr>
            </w:pPr>
            <w:r w:rsidDel="00000000" w:rsidR="00000000" w:rsidRPr="00000000">
              <w:rPr>
                <w:sz w:val="20"/>
                <w:szCs w:val="20"/>
                <w:rtl w:val="0"/>
              </w:rPr>
              <w:t xml:space="preserve">Лекція </w:t>
            </w:r>
          </w:p>
          <w:p w:rsidR="00000000" w:rsidDel="00000000" w:rsidP="00000000" w:rsidRDefault="00000000" w:rsidRPr="00000000" w14:paraId="000002F4">
            <w:pPr>
              <w:ind w:left="0" w:hanging="2"/>
              <w:rPr>
                <w:sz w:val="20"/>
                <w:szCs w:val="20"/>
              </w:rPr>
            </w:pPr>
            <w:r w:rsidDel="00000000" w:rsidR="00000000" w:rsidRPr="00000000">
              <w:rPr>
                <w:rtl w:val="0"/>
              </w:rPr>
            </w:r>
          </w:p>
          <w:p w:rsidR="00000000" w:rsidDel="00000000" w:rsidP="00000000" w:rsidRDefault="00000000" w:rsidRPr="00000000" w14:paraId="000002F5">
            <w:pPr>
              <w:ind w:left="0" w:hanging="2"/>
              <w:jc w:val="center"/>
              <w:rPr>
                <w:sz w:val="20"/>
                <w:szCs w:val="20"/>
              </w:rPr>
            </w:pPr>
            <w:r w:rsidDel="00000000" w:rsidR="00000000" w:rsidRPr="00000000">
              <w:rPr>
                <w:sz w:val="20"/>
                <w:szCs w:val="20"/>
                <w:rtl w:val="0"/>
              </w:rPr>
              <w:t xml:space="preserve">2 год.</w:t>
            </w:r>
          </w:p>
          <w:p w:rsidR="00000000" w:rsidDel="00000000" w:rsidP="00000000" w:rsidRDefault="00000000" w:rsidRPr="00000000" w14:paraId="000002F6">
            <w:pPr>
              <w:ind w:left="0" w:hanging="2"/>
              <w:jc w:val="center"/>
              <w:rPr>
                <w:sz w:val="20"/>
                <w:szCs w:val="20"/>
              </w:rPr>
            </w:pPr>
            <w:r w:rsidDel="00000000" w:rsidR="00000000" w:rsidRPr="00000000">
              <w:rPr>
                <w:rtl w:val="0"/>
              </w:rPr>
            </w:r>
          </w:p>
          <w:p w:rsidR="00000000" w:rsidDel="00000000" w:rsidP="00000000" w:rsidRDefault="00000000" w:rsidRPr="00000000" w14:paraId="000002F7">
            <w:pPr>
              <w:ind w:left="0" w:hanging="2"/>
              <w:jc w:val="center"/>
              <w:rPr>
                <w:sz w:val="20"/>
                <w:szCs w:val="20"/>
              </w:rPr>
            </w:pPr>
            <w:r w:rsidDel="00000000" w:rsidR="00000000" w:rsidRPr="00000000">
              <w:rPr>
                <w:sz w:val="20"/>
                <w:szCs w:val="20"/>
                <w:rtl w:val="0"/>
              </w:rPr>
              <w:t xml:space="preserve">Семінар</w:t>
            </w:r>
          </w:p>
          <w:p w:rsidR="00000000" w:rsidDel="00000000" w:rsidP="00000000" w:rsidRDefault="00000000" w:rsidRPr="00000000" w14:paraId="000002F8">
            <w:pPr>
              <w:ind w:left="0" w:hanging="2"/>
              <w:jc w:val="center"/>
              <w:rPr>
                <w:sz w:val="20"/>
                <w:szCs w:val="20"/>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20"/>
                <w:szCs w:val="20"/>
                <w:rtl w:val="0"/>
              </w:rPr>
              <w:t xml:space="preserve">2 год.</w:t>
            </w: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rtl w:val="0"/>
              </w:rPr>
            </w:r>
          </w:p>
        </w:tc>
        <w:tc>
          <w:tcPr/>
          <w:p w:rsidR="00000000" w:rsidDel="00000000" w:rsidP="00000000" w:rsidRDefault="00000000" w:rsidRPr="00000000" w14:paraId="000002FC">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1. Шалагінов Б. Зарубіжна література: Від античності до початку ХІХ ст.: Іст.-естет. нарис / Б. Шалагінов. – К.: Вид. дім «Києво-Могилянська академія», 2007. – 360 с.</w:t>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2. Ніколенко О. Бароко, Класицизм, Просвітництво: Література XVII-XVIII століть / О. Ніколенко. – Харків: Ранок, 2003. – 224 с.</w:t>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3. Блум Г. Західний канон. Книги на тлі епох / Гаролд Блум. – К.: Факт, 2007. – 720 с.</w:t>
            </w:r>
          </w:p>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4. Шалагінов Б. Б. «Фауст» Й. В. Гете: Містерія. Міф. Утопія: До проблеми духовної сутності людини в німецькій літературі на рубежі 18–19 ст. – К.: Вежа, 2002.</w:t>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40" w:lineRule="auto"/>
              <w:ind w:left="0" w:firstLine="0"/>
              <w:rPr>
                <w:sz w:val="19"/>
                <w:szCs w:val="19"/>
              </w:rPr>
            </w:pPr>
            <w:r w:rsidDel="00000000" w:rsidR="00000000" w:rsidRPr="00000000">
              <w:rPr>
                <w:sz w:val="19"/>
                <w:szCs w:val="19"/>
                <w:rtl w:val="0"/>
              </w:rPr>
              <w:t xml:space="preserve">5. Шалагінов Б. Б. Шлях Гете: Філософія, естетика, творчість. – Х.: Ранок, 2003.</w:t>
            </w:r>
          </w:p>
        </w:tc>
        <w:tc>
          <w:tcPr/>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Тексти для самостійного читання:</w:t>
            </w:r>
          </w:p>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Даніель Дефо. Робінзон Крузо / Моллі Флендерс / Памфлети</w:t>
            </w:r>
          </w:p>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Джонатан Свіфт. Мандри Гуллівера / Скромна пропозиція / Памфлети</w:t>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Генрі Філдінг. Пригоди Тома Джонса, знайди</w:t>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Лоренс Стерн. Сентиментальна подорож Францією та Італією / Життя й думки Тристрама Шенді, джентельмена</w:t>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Ален Рене Лесаж. Кульгавий біс</w:t>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Вольтер. Кандід, або Оптимізм</w:t>
            </w:r>
          </w:p>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Дені Дідро. Черниця / Небіж Рамо / Жак-фаталіст</w:t>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Кребійон-син. Помилки серця і розуму </w:t>
            </w:r>
          </w:p>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Шодерло де Лакло. Небезпечні зв'язки</w:t>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Ґотхольд Ефраїм Лессінґ. Емілія Ґалотті</w:t>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Йоган Вольфганг фон Ґете. Страждання юного Вертера / Роки навчання Вільгельма  Майстера / Фауст</w:t>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Фрідріх Шіллер. Розбійники / Підступність і кохання / Марія Стюарт</w:t>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 (2 год.)</w:t>
            </w:r>
          </w:p>
        </w:tc>
        <w:tc>
          <w:tcPr/>
          <w:p w:rsidR="00000000" w:rsidDel="00000000" w:rsidP="00000000" w:rsidRDefault="00000000" w:rsidRPr="00000000" w14:paraId="0000030F">
            <w:pPr>
              <w:pBdr>
                <w:top w:space="0" w:sz="0" w:val="nil"/>
                <w:left w:space="0" w:sz="0" w:val="nil"/>
                <w:bottom w:space="0" w:sz="0" w:val="nil"/>
                <w:right w:space="0" w:sz="0" w:val="nil"/>
                <w:between w:space="0" w:sz="0" w:val="nil"/>
              </w:pBdr>
              <w:spacing w:line="240" w:lineRule="auto"/>
              <w:ind w:left="0" w:hanging="2"/>
              <w:rPr>
                <w:sz w:val="19"/>
                <w:szCs w:val="19"/>
              </w:rPr>
            </w:pPr>
            <w:r w:rsidDel="00000000" w:rsidR="00000000" w:rsidRPr="00000000">
              <w:rPr>
                <w:sz w:val="19"/>
                <w:szCs w:val="19"/>
                <w:rtl w:val="0"/>
              </w:rPr>
              <w:t xml:space="preserve">13-16-й тижд.</w:t>
            </w:r>
          </w:p>
        </w:tc>
      </w:tr>
    </w:tbl>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200" w:line="276" w:lineRule="auto"/>
        <w:ind w:left="0" w:hanging="2"/>
        <w:jc w:val="center"/>
        <w:rPr>
          <w:sz w:val="19"/>
          <w:szCs w:val="19"/>
        </w:rPr>
      </w:pPr>
      <w:r w:rsidDel="00000000" w:rsidR="00000000" w:rsidRPr="00000000">
        <w:rPr>
          <w:b w:val="1"/>
          <w:sz w:val="19"/>
          <w:szCs w:val="19"/>
          <w:rtl w:val="0"/>
        </w:rPr>
        <w:t xml:space="preserve">ЗМІСТОВИЙ МОДУЛЬ №3 «ІСТОРІЯ СВІТОВОЇ ЛІТЕРАТУРИ ТА ПУБЛІЦИСТИКИ XIX СТОЛІТТЯ: РОМАНТИЗМ ТА КЛАСИЧНИЙ РЕАЛІЗМ (НІМЕЧЧИНА, АНГЛІЯ, ФРАНЦІЯ, США)»</w:t>
      </w: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tbl>
      <w:tblPr>
        <w:tblStyle w:val="Table3"/>
        <w:tblW w:w="1063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2693"/>
        <w:gridCol w:w="850"/>
        <w:gridCol w:w="3828"/>
        <w:gridCol w:w="1984"/>
        <w:gridCol w:w="709"/>
        <w:tblGridChange w:id="0">
          <w:tblGrid>
            <w:gridCol w:w="568"/>
            <w:gridCol w:w="2693"/>
            <w:gridCol w:w="850"/>
            <w:gridCol w:w="3828"/>
            <w:gridCol w:w="1984"/>
            <w:gridCol w:w="709"/>
          </w:tblGrid>
        </w:tblGridChange>
      </w:tblGrid>
      <w:tr>
        <w:trPr>
          <w:cantSplit w:val="0"/>
          <w:trHeight w:val="176" w:hRule="atLeast"/>
          <w:tblHeader w:val="0"/>
        </w:trPr>
        <w:tc>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з/п</w:t>
            </w:r>
          </w:p>
        </w:tc>
        <w:tc>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Тема, план, короткі тези</w:t>
            </w:r>
          </w:p>
        </w:tc>
        <w:tc>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Форма роботи </w:t>
            </w:r>
          </w:p>
        </w:tc>
        <w:tc>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Література.</w:t>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Ресурси в інтернеті</w:t>
            </w:r>
          </w:p>
        </w:tc>
        <w:tc>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Завдання, години самостійної роботи</w:t>
            </w:r>
          </w:p>
        </w:tc>
        <w:tc>
          <w:tcPr/>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Термін виконання</w:t>
            </w:r>
          </w:p>
        </w:tc>
      </w:tr>
      <w:tr>
        <w:trPr>
          <w:cantSplit w:val="0"/>
          <w:trHeight w:val="176" w:hRule="atLeast"/>
          <w:tblHeader w:val="0"/>
        </w:trPr>
        <w:tc>
          <w:tcPr>
            <w:gridSpan w:val="6"/>
          </w:tcPr>
          <w:p w:rsidR="00000000" w:rsidDel="00000000" w:rsidP="00000000" w:rsidRDefault="00000000" w:rsidRPr="00000000" w14:paraId="0000031B">
            <w:pPr>
              <w:pBdr>
                <w:top w:space="0" w:sz="0" w:val="nil"/>
                <w:left w:space="0" w:sz="0" w:val="nil"/>
                <w:bottom w:space="0" w:sz="0" w:val="nil"/>
                <w:right w:space="0" w:sz="0" w:val="nil"/>
                <w:between w:space="0" w:sz="0" w:val="nil"/>
              </w:pBdr>
              <w:spacing w:after="120" w:line="240" w:lineRule="auto"/>
              <w:ind w:left="0" w:hanging="2"/>
              <w:jc w:val="center"/>
              <w:rPr>
                <w:sz w:val="20"/>
                <w:szCs w:val="20"/>
              </w:rPr>
            </w:pP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Література епохи Романтизму. Німецький романтизм</w:t>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Огляд інтелектуальної, культурної, мистецької атмосфери на межі XVIII–XIX ст. </w:t>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Конкуренція класицистських та романтичних естетичних зразків у мистецтві та літературі. «Буря і натиск»</w:t>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Німецький романтизм: фольклор, націоналізм, містицизм</w:t>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Фрюромантік. Журнал “Атенеум” як рупор єнських романтиків. Карл та Фрідріх Шлегелі   </w:t>
            </w:r>
          </w:p>
          <w:p w:rsidR="00000000" w:rsidDel="00000000" w:rsidP="00000000" w:rsidRDefault="00000000" w:rsidRPr="00000000" w14:paraId="0000032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Політичні ідеали Йоганна Фіхте (за «Промовами до німецької нації»).</w:t>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Новаліс та символ голубої квітки. Роль католицької церкви в історії людства (за есеєм «Християнство або Европа»).</w:t>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Гохромантік. Гайдельберзькі романтики. Народна казка та її вплив на світову культуру. Фольклорне та авторське у творчості Якоба та Вільгельма Ґріммів. Данський романтизм: авторська казка Г. К. Андерсена.</w:t>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8. Шпетромантік.  Ернст Теодор Амадей Гофман та його образи у світовій культурі (Кіт Мурр та Крихітка Цахес).</w:t>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9. Публіцистичні посили у творчості Гайнріха Гайне. Картини батьківщини у поемі «Німеччина» та подорожньому нарисі «Подорож на Гарц».</w:t>
            </w:r>
          </w:p>
        </w:tc>
        <w:tc>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 (2 год)</w:t>
            </w:r>
          </w:p>
        </w:tc>
        <w:tc>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Мислителі німецького романтизму. – Івано-Франківськ: Лілея-НВ, 2003.</w:t>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Зарубіжна література XIX сторіччя. Доба романтизму / Наливайко Д. С., Шахова К. О. – Тернопіль: Навчальна книга–Богдан, 2001.</w:t>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Über die Romantik – Die blaue Blume, das Sinnbild der Romantik // http://www.maraba.de/Litform/uebroma3.htm</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Flood. Grimm brothers’ fairytales have blood and horror restored in new translation // The Guardian. – 2014. – 12 Nov. Available at: https://www.theguardian.com/books/2014/nov/12/grimm-brothers-fairytales-horror-new-translation</w:t>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McGlathery J. M. The Brothers Grimm and Folktale. – Urbana &amp; Chicago : University of Illinois Press, 1988.</w:t>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The Original Folk and Fairy Tales of the Brothers Grimm: The Complete First Edition. – New Jersey : Princeton University Press, 2014.</w:t>
            </w:r>
          </w:p>
        </w:tc>
        <w:tc>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Список текстів для прочитання:</w:t>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Гердер Йоганн Ґотфрід. “Мій подорожній журнал”</w:t>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Фіхте Йонанн. “Промови до німецької нації”</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Новаліс. “Християнство або Европа”</w:t>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Гайне Гайнріх. “Подорож на Гарц”</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Додатково:</w:t>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Ґрімми Якоб та Вільгельм. “Передмова до збірки «Дитячі та родинні казки»”</w:t>
            </w:r>
          </w:p>
          <w:p w:rsidR="00000000" w:rsidDel="00000000" w:rsidP="00000000" w:rsidRDefault="00000000" w:rsidRPr="00000000" w14:paraId="0000033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Гофман Ернст Теодор Амадей. “Життєві переконання кота Мурра”,  “Крихітка Цахес на прізвисько Циннобер”</w:t>
            </w:r>
          </w:p>
        </w:tc>
        <w:tc>
          <w:tcPr/>
          <w:p w:rsidR="00000000" w:rsidDel="00000000" w:rsidP="00000000" w:rsidRDefault="00000000" w:rsidRPr="00000000" w14:paraId="0000033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17-й тижд.</w:t>
            </w:r>
          </w:p>
        </w:tc>
      </w:tr>
      <w:tr>
        <w:trPr>
          <w:cantSplit w:val="0"/>
          <w:trHeight w:val="176" w:hRule="atLeast"/>
          <w:tblHeader w:val="0"/>
        </w:trPr>
        <w:tc>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line="240" w:lineRule="auto"/>
              <w:ind w:left="0" w:firstLine="0"/>
              <w:jc w:val="both"/>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33E">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Німецький романтизм: література і публіцистика</w:t>
            </w:r>
          </w:p>
          <w:p w:rsidR="00000000" w:rsidDel="00000000" w:rsidP="00000000" w:rsidRDefault="00000000" w:rsidRPr="00000000" w14:paraId="0000033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Гердер Йоганн Ґотфрід. “Мій подорожній журнал”</w:t>
            </w:r>
          </w:p>
          <w:p w:rsidR="00000000" w:rsidDel="00000000" w:rsidP="00000000" w:rsidRDefault="00000000" w:rsidRPr="00000000" w14:paraId="0000034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Фіхте Йонанн. “Промови до німецької нації”</w:t>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Новаліс. “Християнство або Европа”</w:t>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Гайне Гайнріх. “Подорож на Гарц”</w:t>
            </w:r>
          </w:p>
        </w:tc>
        <w:tc>
          <w:tcPr/>
          <w:p w:rsidR="00000000" w:rsidDel="00000000" w:rsidP="00000000" w:rsidRDefault="00000000" w:rsidRPr="00000000" w14:paraId="00000343">
            <w:pPr>
              <w:pBdr>
                <w:top w:space="0" w:sz="0" w:val="nil"/>
                <w:left w:space="0" w:sz="0" w:val="nil"/>
                <w:bottom w:space="0" w:sz="0" w:val="nil"/>
                <w:right w:space="0" w:sz="0" w:val="nil"/>
                <w:between w:space="0" w:sz="0" w:val="nil"/>
              </w:pBdr>
              <w:spacing w:line="240" w:lineRule="auto"/>
              <w:ind w:left="0" w:hanging="2"/>
              <w:rPr>
                <w:color w:val="c00000"/>
                <w:sz w:val="20"/>
                <w:szCs w:val="20"/>
              </w:rPr>
            </w:pPr>
            <w:r w:rsidDel="00000000" w:rsidR="00000000" w:rsidRPr="00000000">
              <w:rPr>
                <w:sz w:val="20"/>
                <w:szCs w:val="20"/>
                <w:rtl w:val="0"/>
              </w:rPr>
              <w:t xml:space="preserve">Практичне (2 год)</w:t>
            </w:r>
            <w:r w:rsidDel="00000000" w:rsidR="00000000" w:rsidRPr="00000000">
              <w:rPr>
                <w:rtl w:val="0"/>
              </w:rPr>
            </w:r>
          </w:p>
        </w:tc>
        <w:tc>
          <w:tcPr/>
          <w:p w:rsidR="00000000" w:rsidDel="00000000" w:rsidP="00000000" w:rsidRDefault="00000000" w:rsidRPr="00000000" w14:paraId="00000344">
            <w:pPr>
              <w:pBdr>
                <w:top w:space="0" w:sz="0" w:val="nil"/>
                <w:left w:space="0" w:sz="0" w:val="nil"/>
                <w:bottom w:space="0" w:sz="0" w:val="nil"/>
                <w:right w:space="0" w:sz="0" w:val="nil"/>
                <w:between w:space="0" w:sz="0" w:val="nil"/>
              </w:pBdr>
              <w:spacing w:line="240" w:lineRule="auto"/>
              <w:ind w:left="0" w:firstLine="0"/>
              <w:rPr>
                <w:color w:val="222222"/>
                <w:sz w:val="20"/>
                <w:szCs w:val="20"/>
                <w:highlight w:val="white"/>
              </w:rPr>
            </w:pPr>
            <w:r w:rsidDel="00000000" w:rsidR="00000000" w:rsidRPr="00000000">
              <w:rPr>
                <w:color w:val="222222"/>
                <w:sz w:val="20"/>
                <w:szCs w:val="20"/>
                <w:highlight w:val="white"/>
                <w:rtl w:val="0"/>
              </w:rPr>
              <w:t xml:space="preserve">Див. літературу до лекції</w:t>
            </w:r>
          </w:p>
        </w:tc>
        <w:tc>
          <w:tcPr/>
          <w:p w:rsidR="00000000" w:rsidDel="00000000" w:rsidP="00000000" w:rsidRDefault="00000000" w:rsidRPr="00000000" w14:paraId="0000034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Див. літературу до лекції</w:t>
            </w:r>
            <w:r w:rsidDel="00000000" w:rsidR="00000000" w:rsidRPr="00000000">
              <w:rPr>
                <w:rtl w:val="0"/>
              </w:rPr>
            </w:r>
          </w:p>
        </w:tc>
        <w:tc>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17-й</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40" w:lineRule="auto"/>
              <w:ind w:left="0" w:hanging="2"/>
              <w:rPr>
                <w:color w:val="0070c0"/>
                <w:sz w:val="18"/>
                <w:szCs w:val="18"/>
              </w:rPr>
            </w:pPr>
            <w:r w:rsidDel="00000000" w:rsidR="00000000" w:rsidRPr="00000000">
              <w:rPr>
                <w:sz w:val="18"/>
                <w:szCs w:val="18"/>
                <w:rtl w:val="0"/>
              </w:rPr>
              <w:t xml:space="preserve">тижд.</w:t>
            </w: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line="240" w:lineRule="auto"/>
              <w:ind w:left="0" w:firstLine="0"/>
              <w:jc w:val="both"/>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349">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Англійський романтизм.</w:t>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Передромантизм у англійській літературі.</w:t>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Джеймс Макферсон – містифікатор.</w:t>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Селянська ідилія у поезії Роберта Бернса. Бернс, Шевченко і місія головного національнго поета.</w:t>
            </w:r>
          </w:p>
          <w:p w:rsidR="00000000" w:rsidDel="00000000" w:rsidP="00000000" w:rsidRDefault="00000000" w:rsidRPr="00000000" w14:paraId="0000034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Цвинтарна поезія. Готичний роман. «Франкенштайн, або Сучасний Прометей» як предвісник наукової фантастики.</w:t>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Ранній англійський романтизм. Вільям Блейк, Вільям Вордсворд, Семюел Тейлор Колрідж: тема взаємин людини і природи. Передмова до «Ліричних балад» як маніфест Романтизму</w:t>
            </w:r>
          </w:p>
          <w:p w:rsidR="00000000" w:rsidDel="00000000" w:rsidP="00000000" w:rsidRDefault="00000000" w:rsidRPr="00000000" w14:paraId="0000034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Друге покоління англійських романтиків: Джордж Ґордон Байрон, Персі Біші Шеллі, Вальтер Скотт, Джон Кітс. Байронічний герой як тип романтичного героя. Зародження історичного роману.</w:t>
            </w:r>
          </w:p>
          <w:p w:rsidR="00000000" w:rsidDel="00000000" w:rsidP="00000000" w:rsidRDefault="00000000" w:rsidRPr="00000000" w14:paraId="0000035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Публіцистика Томаса Карлейля: тема ролі особистості в історії.</w:t>
            </w:r>
          </w:p>
        </w:tc>
        <w:tc>
          <w:tcPr/>
          <w:p w:rsidR="00000000" w:rsidDel="00000000" w:rsidP="00000000" w:rsidRDefault="00000000" w:rsidRPr="00000000" w14:paraId="00000351">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sz w:val="20"/>
                <w:szCs w:val="20"/>
                <w:rtl w:val="0"/>
              </w:rPr>
              <w:t xml:space="preserve">Лекція (1 год).</w:t>
            </w:r>
            <w:r w:rsidDel="00000000" w:rsidR="00000000" w:rsidRPr="00000000">
              <w:rPr>
                <w:rtl w:val="0"/>
              </w:rPr>
            </w:r>
          </w:p>
        </w:tc>
        <w:tc>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додаткової літератури:</w:t>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Рудницький Я. Бернс і Шевченко. – Вінніпег, 1959.</w:t>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How William Blake keeps our eye on The Tyger // The Guardian. – 2014. – 18 Nov. – Available at: https://www.theguardian.com/artanddesign/jonathanjonesblog/2014/nov/18/william-blake-the-tyger-art-poem-tigers</w:t>
            </w:r>
          </w:p>
          <w:p w:rsidR="00000000" w:rsidDel="00000000" w:rsidP="00000000" w:rsidRDefault="00000000" w:rsidRPr="00000000" w14:paraId="0000035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Байрон Д. Мазепа / Перекл. Олекси Веретенченка. – Детройт, 1959.</w:t>
            </w:r>
          </w:p>
          <w:p w:rsidR="00000000" w:rsidDel="00000000" w:rsidP="00000000" w:rsidRDefault="00000000" w:rsidRPr="00000000" w14:paraId="0000035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Gaskill Howard. The reception of Ossian in Europe. – London: Thoemmes Continuum, 2004.</w:t>
            </w:r>
          </w:p>
        </w:tc>
        <w:tc>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Список текстів для прочитання:</w:t>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Бернз Роберт, Блейк Вільям, Колрідж Семюел, Вордсворт Вільям, Шеллі Персі Біші – поезії.</w:t>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Шеллі Мері. “Франкенштайн, або Сучасний Прометей”.</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Колрідж Семюел. Тейлор. “Легенда про старого мореплавця”.</w:t>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Джордж Ґордон Байрон. “Чайльд-Гарольдова мандрівка”, “Дон Жуан”.</w:t>
            </w:r>
          </w:p>
          <w:p w:rsidR="00000000" w:rsidDel="00000000" w:rsidP="00000000" w:rsidRDefault="00000000" w:rsidRPr="00000000" w14:paraId="0000035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Додатково:</w:t>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5. Скотт Вальтер, роман на вибір.</w:t>
            </w:r>
            <w:r w:rsidDel="00000000" w:rsidR="00000000" w:rsidRPr="00000000">
              <w:rPr>
                <w:rtl w:val="0"/>
              </w:rPr>
            </w:r>
          </w:p>
        </w:tc>
        <w:tc>
          <w:tcPr/>
          <w:p w:rsidR="00000000" w:rsidDel="00000000" w:rsidP="00000000" w:rsidRDefault="00000000" w:rsidRPr="00000000" w14:paraId="0000035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18-й</w:t>
            </w:r>
          </w:p>
          <w:p w:rsidR="00000000" w:rsidDel="00000000" w:rsidP="00000000" w:rsidRDefault="00000000" w:rsidRPr="00000000" w14:paraId="0000036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тижд</w:t>
            </w:r>
          </w:p>
        </w:tc>
      </w:tr>
      <w:tr>
        <w:trPr>
          <w:cantSplit w:val="0"/>
          <w:trHeight w:val="7440" w:hRule="atLeast"/>
          <w:tblHeader w:val="0"/>
        </w:trPr>
        <w:tc>
          <w:tcPr>
            <w:tcBorders>
              <w:bottom w:color="000000" w:space="0" w:sz="4" w:val="single"/>
            </w:tcBorders>
          </w:tcPr>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sz w:val="20"/>
                <w:szCs w:val="20"/>
                <w:rtl w:val="0"/>
              </w:rPr>
              <w:t xml:space="preserve">19</w:t>
            </w:r>
          </w:p>
        </w:tc>
        <w:tc>
          <w:tcPr>
            <w:tcBorders>
              <w:bottom w:color="000000" w:space="0" w:sz="4" w:val="single"/>
            </w:tcBorders>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Американський романтизм</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Ранній американський Романтизм: від колоніальної свідомості до самобутньої культури; Вашингтон Ірвінг і образ Ріпа ван Вінкля.</w:t>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Ральф Уолодо Емерсон, Генрі Девід Торо: публіцицистичні пошуки американських трансценденталістів.</w:t>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Американська документальна проза: «Історія Нью-Йорку» В. Ірвінга, «Волден або життя у лісі» Генрі Девіда Торо.</w:t>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Зрілий романтизм: «Червона літера» Натаніеля Готорна; Едгар Аллан По: художня творчість та есеїстика. </w:t>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«Мобі Дік» Германа Мелвілла як алегорія на Сполучені штати.</w:t>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Віднайдення душі доколумбової Америки: Джеймс Фенімор Купер, Генрі Лонгфелло.</w:t>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Волт Вітмен: поет-новатор.</w:t>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8. Феномен Емілі Дікінсон.</w:t>
            </w:r>
          </w:p>
        </w:tc>
        <w:tc>
          <w:tcPr>
            <w:tcBorders>
              <w:bottom w:color="000000" w:space="0" w:sz="4" w:val="single"/>
            </w:tcBorders>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sz w:val="20"/>
                <w:szCs w:val="20"/>
                <w:rtl w:val="0"/>
              </w:rPr>
              <w:t xml:space="preserve">Лекція (1 год)</w:t>
            </w:r>
            <w:r w:rsidDel="00000000" w:rsidR="00000000" w:rsidRPr="00000000">
              <w:rPr>
                <w:rtl w:val="0"/>
              </w:rPr>
            </w:r>
          </w:p>
        </w:tc>
        <w:tc>
          <w:tcPr>
            <w:tcBorders>
              <w:bottom w:color="000000" w:space="0" w:sz="4" w:val="single"/>
            </w:tcBorders>
          </w:tcPr>
          <w:p w:rsidR="00000000" w:rsidDel="00000000" w:rsidP="00000000" w:rsidRDefault="00000000" w:rsidRPr="00000000" w14:paraId="0000036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Життєвий шлях В. Ірвінга. Новелістика американського письменника. – Режим доступу: https://pidru4niki.com/15860415/literatura/zhittyeviy_shlyah_irvinga_novelistika_amerikanskogo_pismennika</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Пригодій С. Американський романтизм. Полікритика / С.М. Пригодій, О.П. Горенко. – Київ : Либідь, 2006.</w:t>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Garner S. The Civil War World of Herman Melville. – Lawrence: University Press of Kansas, 1993.</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Silverman K.. Edgar A. Poe: Mournful and Never-ending Remembrance. New York: Harper Perennial, 1991.</w:t>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5. Wallace R. K. Douglass &amp; Melville: Anchored Together In Neighborly Style. – New Bedford, Massachusetts: Spinner Publications, Inc., 2005.</w:t>
            </w:r>
            <w:r w:rsidDel="00000000" w:rsidR="00000000" w:rsidRPr="00000000">
              <w:rPr>
                <w:rtl w:val="0"/>
              </w:rPr>
            </w:r>
          </w:p>
        </w:tc>
        <w:tc>
          <w:tcPr>
            <w:tcBorders>
              <w:bottom w:color="000000" w:space="0" w:sz="4" w:val="single"/>
            </w:tcBorders>
          </w:tcPr>
          <w:p w:rsidR="00000000" w:rsidDel="00000000" w:rsidP="00000000" w:rsidRDefault="00000000" w:rsidRPr="00000000" w14:paraId="0000037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Торо Генрі Девід, “Волден або життя у лісі”, публіцистика</w:t>
            </w:r>
          </w:p>
          <w:p w:rsidR="00000000" w:rsidDel="00000000" w:rsidP="00000000" w:rsidRDefault="00000000" w:rsidRPr="00000000" w14:paraId="0000037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Готорн Натаніель, “Червона літера”</w:t>
            </w:r>
          </w:p>
          <w:p w:rsidR="00000000" w:rsidDel="00000000" w:rsidP="00000000" w:rsidRDefault="00000000" w:rsidRPr="00000000" w14:paraId="0000037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color w:val="000000"/>
                <w:sz w:val="20"/>
                <w:szCs w:val="20"/>
                <w:rtl w:val="0"/>
              </w:rPr>
              <w:t xml:space="preserve">Додатково:</w:t>
            </w:r>
          </w:p>
          <w:p w:rsidR="00000000" w:rsidDel="00000000" w:rsidP="00000000" w:rsidRDefault="00000000" w:rsidRPr="00000000" w14:paraId="0000037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Ірвінґ Вашингтон, новели</w:t>
            </w:r>
          </w:p>
          <w:p w:rsidR="00000000" w:rsidDel="00000000" w:rsidP="00000000" w:rsidRDefault="00000000" w:rsidRPr="00000000" w14:paraId="0000037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Лонгфелло Генрі, “Пісня про Гаявату”</w:t>
            </w:r>
          </w:p>
          <w:p w:rsidR="00000000" w:rsidDel="00000000" w:rsidP="00000000" w:rsidRDefault="00000000" w:rsidRPr="00000000" w14:paraId="0000037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Купер Джеймс Фенімор, роман на вибір</w:t>
            </w:r>
          </w:p>
          <w:p w:rsidR="00000000" w:rsidDel="00000000" w:rsidP="00000000" w:rsidRDefault="00000000" w:rsidRPr="00000000" w14:paraId="0000037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По Едґар, новели, публіцистика</w:t>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7. Емерсон Ральф, “Природа”, “Цивілізація”</w:t>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8. Мелвілл Герман, “Мобі Дік”</w:t>
            </w:r>
          </w:p>
        </w:tc>
        <w:tc>
          <w:tcPr>
            <w:tcBorders>
              <w:bottom w:color="000000" w:space="0" w:sz="4" w:val="single"/>
            </w:tcBorders>
          </w:tcPr>
          <w:p w:rsidR="00000000" w:rsidDel="00000000" w:rsidP="00000000" w:rsidRDefault="00000000" w:rsidRPr="00000000" w14:paraId="0000037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18-й</w:t>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тижд</w:t>
            </w:r>
          </w:p>
        </w:tc>
      </w:tr>
      <w:tr>
        <w:trPr>
          <w:cantSplit w:val="0"/>
          <w:trHeight w:val="432" w:hRule="atLeast"/>
          <w:tblHeader w:val="0"/>
        </w:trPr>
        <w:tc>
          <w:tcPr>
            <w:tcBorders>
              <w:top w:color="000000" w:space="0" w:sz="4" w:val="single"/>
            </w:tcBorders>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sz w:val="20"/>
                <w:szCs w:val="20"/>
                <w:rtl w:val="0"/>
              </w:rPr>
              <w:t xml:space="preserve">20</w:t>
            </w:r>
          </w:p>
        </w:tc>
        <w:tc>
          <w:tcPr>
            <w:tcBorders>
              <w:top w:color="000000" w:space="0" w:sz="4" w:val="single"/>
            </w:tcBorders>
          </w:tcPr>
          <w:p w:rsidR="00000000" w:rsidDel="00000000" w:rsidP="00000000" w:rsidRDefault="00000000" w:rsidRPr="00000000" w14:paraId="0000037F">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Англійський та американський романтизм: література і публіцистика</w:t>
            </w:r>
          </w:p>
          <w:p w:rsidR="00000000" w:rsidDel="00000000" w:rsidP="00000000" w:rsidRDefault="00000000" w:rsidRPr="00000000" w14:paraId="0000038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Торо Генрі Девід, “Волден або життя у лісі”, публіцистика</w:t>
            </w:r>
          </w:p>
          <w:p w:rsidR="00000000" w:rsidDel="00000000" w:rsidP="00000000" w:rsidRDefault="00000000" w:rsidRPr="00000000" w14:paraId="0000038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Готорн Натаніель, “Червона літера”</w:t>
            </w:r>
          </w:p>
        </w:tc>
        <w:tc>
          <w:tcPr>
            <w:tcBorders>
              <w:top w:color="000000" w:space="0" w:sz="4" w:val="single"/>
            </w:tcBorders>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w:t>
            </w:r>
          </w:p>
          <w:p w:rsidR="00000000" w:rsidDel="00000000" w:rsidP="00000000" w:rsidRDefault="00000000" w:rsidRPr="00000000" w14:paraId="0000038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tcBorders>
          </w:tcPr>
          <w:p w:rsidR="00000000" w:rsidDel="00000000" w:rsidP="00000000" w:rsidRDefault="00000000" w:rsidRPr="00000000" w14:paraId="0000038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й</w:t>
            </w:r>
            <w:r w:rsidDel="00000000" w:rsidR="00000000" w:rsidRPr="00000000">
              <w:rPr>
                <w:rtl w:val="0"/>
              </w:rPr>
            </w:r>
          </w:p>
        </w:tc>
        <w:tc>
          <w:tcPr>
            <w:tcBorders>
              <w:top w:color="000000" w:space="0" w:sz="4" w:val="single"/>
            </w:tcBorders>
          </w:tcPr>
          <w:p w:rsidR="00000000" w:rsidDel="00000000" w:rsidP="00000000" w:rsidRDefault="00000000" w:rsidRPr="00000000" w14:paraId="0000038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й</w:t>
            </w:r>
            <w:r w:rsidDel="00000000" w:rsidR="00000000" w:rsidRPr="00000000">
              <w:rPr>
                <w:rtl w:val="0"/>
              </w:rPr>
            </w:r>
          </w:p>
        </w:tc>
        <w:tc>
          <w:tcPr>
            <w:tcBorders>
              <w:top w:color="000000" w:space="0" w:sz="4" w:val="single"/>
            </w:tcBorders>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18-й</w:t>
            </w:r>
          </w:p>
          <w:p w:rsidR="00000000" w:rsidDel="00000000" w:rsidP="00000000" w:rsidRDefault="00000000" w:rsidRPr="00000000" w14:paraId="0000038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тижд</w:t>
            </w:r>
          </w:p>
        </w:tc>
      </w:tr>
      <w:tr>
        <w:trPr>
          <w:cantSplit w:val="0"/>
          <w:trHeight w:val="176" w:hRule="atLeast"/>
          <w:tblHeader w:val="0"/>
        </w:trPr>
        <w:tc>
          <w:tcPr/>
          <w:p w:rsidR="00000000" w:rsidDel="00000000" w:rsidP="00000000" w:rsidRDefault="00000000" w:rsidRPr="00000000" w14:paraId="00000388">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Французький романтизм. Італійський романтизм.</w:t>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Французька революція та Наполеонівські війни як історичний фон. Революційна публіцистика.</w:t>
            </w:r>
          </w:p>
          <w:p w:rsidR="00000000" w:rsidDel="00000000" w:rsidP="00000000" w:rsidRDefault="00000000" w:rsidRPr="00000000" w14:paraId="0000038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Ранній французький Романтизм. Франсуа Рене де Шатобріан як апологет християнства; естетичний ідеал Жермени де Сталь між Німеччиною та Італією; Політичні та художні пошуки Бенжамена Констана.</w:t>
            </w:r>
          </w:p>
          <w:p w:rsidR="00000000" w:rsidDel="00000000" w:rsidP="00000000" w:rsidRDefault="00000000" w:rsidRPr="00000000" w14:paraId="0000038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Революційна поезія та її роль у соціально-політичних зрушеннях XIX-XX ст.: «Марсельєза» (Клод Руже де Ліль) та «Інтернаціонал» (Ежен Потьє)</w:t>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Пізній Романтизм: Жорж Санд, Альфред де Мюссе, «Парнас»</w:t>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Естетичне новаторство Шарля Бодлера</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Віктор Гюґо: літературна та публіцистична творчість; соціальна проблематика. «Передмова до Кромвеля» як маніфест Романтизму</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Додатково: Італійський романтизм: Алессандро Мандзоні і становлення італійської літературної мови.</w:t>
            </w:r>
          </w:p>
        </w:tc>
        <w:tc>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sz w:val="20"/>
                <w:szCs w:val="20"/>
                <w:rtl w:val="0"/>
              </w:rPr>
              <w:t xml:space="preserve">Лекція (1 год)</w:t>
            </w:r>
            <w:r w:rsidDel="00000000" w:rsidR="00000000" w:rsidRPr="00000000">
              <w:rPr>
                <w:rtl w:val="0"/>
              </w:rPr>
            </w:r>
          </w:p>
        </w:tc>
        <w:tc>
          <w:tcPr/>
          <w:p w:rsidR="00000000" w:rsidDel="00000000" w:rsidP="00000000" w:rsidRDefault="00000000" w:rsidRPr="00000000" w14:paraId="0000039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Hugo V. The Memoirs of Victor Hugo. – Nova Science Pub Inc, 2006.</w:t>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Philippot Didier. Victor Hugo et la vaste ouverture du possible : essai sur l'ontologie romantique. – Classiques Garnier, 2017.</w:t>
            </w:r>
          </w:p>
          <w:p w:rsidR="00000000" w:rsidDel="00000000" w:rsidP="00000000" w:rsidRDefault="00000000" w:rsidRPr="00000000" w14:paraId="0000039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The Simplest of Signs: Victor Hugo and the Language of Images in France: 1850–1950. – University of Delaware Press, 2004.</w:t>
            </w:r>
          </w:p>
          <w:p w:rsidR="00000000" w:rsidDel="00000000" w:rsidP="00000000" w:rsidRDefault="00000000" w:rsidRPr="00000000" w14:paraId="0000039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Théophile Gautier, Histoire du Romantisme suivi de Quarante Portraits romantiques. – Paris: Gallimard, 2011.</w:t>
            </w:r>
          </w:p>
          <w:p w:rsidR="00000000" w:rsidDel="00000000" w:rsidP="00000000" w:rsidRDefault="00000000" w:rsidRPr="00000000" w14:paraId="00000396">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5. Thibaudet A. Histoire de la litterature francaise: De Chateaubriand a Valery. — Verviers, 1981.</w:t>
            </w:r>
            <w:r w:rsidDel="00000000" w:rsidR="00000000" w:rsidRPr="00000000">
              <w:rPr>
                <w:rtl w:val="0"/>
              </w:rPr>
            </w:r>
          </w:p>
        </w:tc>
        <w:tc>
          <w:tcPr/>
          <w:p w:rsidR="00000000" w:rsidDel="00000000" w:rsidP="00000000" w:rsidRDefault="00000000" w:rsidRPr="00000000" w14:paraId="0000039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39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Бодлер Шарль, поезії та критичні статті</w:t>
            </w:r>
          </w:p>
          <w:p w:rsidR="00000000" w:rsidDel="00000000" w:rsidP="00000000" w:rsidRDefault="00000000" w:rsidRPr="00000000" w14:paraId="0000039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Мюссе Альфред де, “Сповідь сина століття”</w:t>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color w:val="000000"/>
                <w:sz w:val="20"/>
                <w:szCs w:val="20"/>
                <w:rtl w:val="0"/>
              </w:rPr>
              <w:t xml:space="preserve">Додатково:</w:t>
            </w:r>
          </w:p>
          <w:p w:rsidR="00000000" w:rsidDel="00000000" w:rsidP="00000000" w:rsidRDefault="00000000" w:rsidRPr="00000000" w14:paraId="0000039C">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color w:val="000000"/>
                <w:sz w:val="20"/>
                <w:szCs w:val="20"/>
                <w:rtl w:val="0"/>
              </w:rPr>
              <w:t xml:space="preserve">3. Шатобріан Франсуа, “Геній християнства”</w:t>
            </w:r>
          </w:p>
          <w:p w:rsidR="00000000" w:rsidDel="00000000" w:rsidP="00000000" w:rsidRDefault="00000000" w:rsidRPr="00000000" w14:paraId="0000039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Санд Жорж, роман на вибір</w:t>
            </w:r>
          </w:p>
          <w:p w:rsidR="00000000" w:rsidDel="00000000" w:rsidP="00000000" w:rsidRDefault="00000000" w:rsidRPr="00000000" w14:paraId="0000039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Мандзоні Алессандро, “Заручені”</w:t>
            </w:r>
          </w:p>
          <w:p w:rsidR="00000000" w:rsidDel="00000000" w:rsidP="00000000" w:rsidRDefault="00000000" w:rsidRPr="00000000" w14:paraId="0000039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Гюґо Віктор, “Знедолені”, “Наполеон малий”</w:t>
            </w:r>
          </w:p>
          <w:p w:rsidR="00000000" w:rsidDel="00000000" w:rsidP="00000000" w:rsidRDefault="00000000" w:rsidRPr="00000000" w14:paraId="000003A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tc>
        <w:tc>
          <w:tcPr/>
          <w:p w:rsidR="00000000" w:rsidDel="00000000" w:rsidP="00000000" w:rsidRDefault="00000000" w:rsidRPr="00000000" w14:paraId="000003A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19-й</w:t>
            </w:r>
          </w:p>
          <w:p w:rsidR="00000000" w:rsidDel="00000000" w:rsidP="00000000" w:rsidRDefault="00000000" w:rsidRPr="00000000" w14:paraId="000003A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тижд</w:t>
            </w:r>
          </w:p>
        </w:tc>
      </w:tr>
      <w:tr>
        <w:trPr>
          <w:cantSplit w:val="0"/>
          <w:trHeight w:val="176" w:hRule="atLeast"/>
          <w:tblHeader w:val="0"/>
        </w:trPr>
        <w:tc>
          <w:tcPr/>
          <w:p w:rsidR="00000000" w:rsidDel="00000000" w:rsidP="00000000" w:rsidRDefault="00000000" w:rsidRPr="00000000" w14:paraId="000003A5">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Французький та італійський романтизм: література і публіцистика</w:t>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Бодлер Шарль, поезії та критичні статті</w:t>
            </w:r>
          </w:p>
          <w:p w:rsidR="00000000" w:rsidDel="00000000" w:rsidP="00000000" w:rsidRDefault="00000000" w:rsidRPr="00000000" w14:paraId="000003A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Мюссе Альфред де, “Сповідь сина століття”</w:t>
            </w:r>
          </w:p>
        </w:tc>
        <w:tc>
          <w:tcPr/>
          <w:p w:rsidR="00000000" w:rsidDel="00000000" w:rsidP="00000000" w:rsidRDefault="00000000" w:rsidRPr="00000000" w14:paraId="000003A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(2 год)</w:t>
            </w:r>
          </w:p>
        </w:tc>
        <w:tc>
          <w:tcPr/>
          <w:p w:rsidR="00000000" w:rsidDel="00000000" w:rsidP="00000000" w:rsidRDefault="00000000" w:rsidRPr="00000000" w14:paraId="000003A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3A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3A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19-й</w:t>
            </w:r>
          </w:p>
          <w:p w:rsidR="00000000" w:rsidDel="00000000" w:rsidP="00000000" w:rsidRDefault="00000000" w:rsidRPr="00000000" w14:paraId="000003A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тижд</w:t>
            </w:r>
          </w:p>
        </w:tc>
      </w:tr>
      <w:tr>
        <w:trPr>
          <w:cantSplit w:val="0"/>
          <w:trHeight w:val="176" w:hRule="atLeast"/>
          <w:tblHeader w:val="0"/>
        </w:trPr>
        <w:tc>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line="240" w:lineRule="auto"/>
              <w:ind w:left="0" w:hanging="2"/>
              <w:jc w:val="both"/>
              <w:rPr>
                <w:sz w:val="20"/>
                <w:szCs w:val="20"/>
              </w:rPr>
            </w:pPr>
            <w:bookmarkStart w:colFirst="0" w:colLast="0" w:name="_heading=h.gjdgxs" w:id="0"/>
            <w:bookmarkEnd w:id="0"/>
            <w:r w:rsidDel="00000000" w:rsidR="00000000" w:rsidRPr="00000000">
              <w:rPr>
                <w:sz w:val="20"/>
                <w:szCs w:val="20"/>
                <w:rtl w:val="0"/>
              </w:rPr>
              <w:t xml:space="preserve">23</w:t>
            </w:r>
          </w:p>
        </w:tc>
        <w:tc>
          <w:tcPr/>
          <w:p w:rsidR="00000000" w:rsidDel="00000000" w:rsidP="00000000" w:rsidRDefault="00000000" w:rsidRPr="00000000" w14:paraId="000003AF">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Класичний реалізм. Англійський реалізм</w:t>
            </w:r>
          </w:p>
          <w:p w:rsidR="00000000" w:rsidDel="00000000" w:rsidP="00000000" w:rsidRDefault="00000000" w:rsidRPr="00000000" w14:paraId="000003B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Передумови виниклення реалізму: джерела, філософське, історичне підґрунтя. </w:t>
            </w:r>
          </w:p>
          <w:p w:rsidR="00000000" w:rsidDel="00000000" w:rsidP="00000000" w:rsidRDefault="00000000" w:rsidRPr="00000000" w14:paraId="000003B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Характерні ознаки Класичного Реалізму. Романтизм vs. Реалізм.</w:t>
            </w:r>
          </w:p>
          <w:p w:rsidR="00000000" w:rsidDel="00000000" w:rsidP="00000000" w:rsidRDefault="00000000" w:rsidRPr="00000000" w14:paraId="000003B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Англійський реалізм першого періоду. Проза Джейн Остен як ранній зразок реалістичного мислення в літературі. Жіночі образи. </w:t>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Гуманізм Чарльза Діккенса проти скепсису Вільяма Теккерея. «Американські нотатки» Діккенса як зразок подорожньої журналістики.</w: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Реалізм другого періоду: сестри Бронте; романтики епохи Реалізму.</w:t>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Реалізм третього періоду: Дж. Еліот, Е. Троллоп; Ідея духовної еволюції людини на прикладі Сайлеса Марнера</w:t>
            </w:r>
          </w:p>
        </w:tc>
        <w:tc>
          <w:tcPr/>
          <w:p w:rsidR="00000000" w:rsidDel="00000000" w:rsidP="00000000" w:rsidRDefault="00000000" w:rsidRPr="00000000" w14:paraId="000003B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3B7">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sz w:val="20"/>
                <w:szCs w:val="20"/>
                <w:rtl w:val="0"/>
              </w:rPr>
              <w:t xml:space="preserve">(2 год)</w:t>
            </w:r>
            <w:r w:rsidDel="00000000" w:rsidR="00000000" w:rsidRPr="00000000">
              <w:rPr>
                <w:rtl w:val="0"/>
              </w:rPr>
            </w:r>
          </w:p>
        </w:tc>
        <w:tc>
          <w:tcPr/>
          <w:p w:rsidR="00000000" w:rsidDel="00000000" w:rsidP="00000000" w:rsidRDefault="00000000" w:rsidRPr="00000000" w14:paraId="000003B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Богачевська Л. Чарлз Діккенс і українська література: проблеми рецепції і типології – Тернопіль, 2007.</w:t>
            </w:r>
          </w:p>
          <w:p w:rsidR="00000000" w:rsidDel="00000000" w:rsidP="00000000" w:rsidRDefault="00000000" w:rsidRPr="00000000" w14:paraId="000003B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Чижевська А. Творчість Вільяма Мейкпіса Теккерея в науково-критичній рецепції // Філологічні науки. Збірник наукових праць. Полтавського національного педагогічного університету імені В.Г. Короленка – 2018. – № 29.</w:t>
            </w:r>
          </w:p>
          <w:p w:rsidR="00000000" w:rsidDel="00000000" w:rsidP="00000000" w:rsidRDefault="00000000" w:rsidRPr="00000000" w14:paraId="000003B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Kenyon Smith K. The Bronte Family: Passionate Literary Geniuses. – Minneapolis: Lerner Publication Company, 2003.</w:t>
            </w:r>
          </w:p>
          <w:p w:rsidR="00000000" w:rsidDel="00000000" w:rsidP="00000000" w:rsidRDefault="00000000" w:rsidRPr="00000000" w14:paraId="000003BB">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4. Leyland F. A. The Brontë Family (Vol. 1&amp;2): Chronicles of the Most Famous Literary Family. – Good Press, 2020.</w:t>
            </w:r>
            <w:r w:rsidDel="00000000" w:rsidR="00000000" w:rsidRPr="00000000">
              <w:rPr>
                <w:rtl w:val="0"/>
              </w:rPr>
            </w:r>
          </w:p>
        </w:tc>
        <w:tc>
          <w:tcPr/>
          <w:p w:rsidR="00000000" w:rsidDel="00000000" w:rsidP="00000000" w:rsidRDefault="00000000" w:rsidRPr="00000000" w14:paraId="000003B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3B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Діккенс Чарлз, “Американські нотатки”</w:t>
            </w:r>
          </w:p>
          <w:p w:rsidR="00000000" w:rsidDel="00000000" w:rsidP="00000000" w:rsidRDefault="00000000" w:rsidRPr="00000000" w14:paraId="000003BE">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pacing w:line="240" w:lineRule="auto"/>
              <w:ind w:left="0" w:firstLine="0"/>
              <w:rPr>
                <w:color w:val="000000"/>
                <w:sz w:val="20"/>
                <w:szCs w:val="20"/>
              </w:rPr>
            </w:pPr>
            <w:r w:rsidDel="00000000" w:rsidR="00000000" w:rsidRPr="00000000">
              <w:rPr>
                <w:color w:val="000000"/>
                <w:sz w:val="20"/>
                <w:szCs w:val="20"/>
                <w:rtl w:val="0"/>
              </w:rPr>
              <w:t xml:space="preserve">Додатково:</w:t>
            </w:r>
          </w:p>
          <w:p w:rsidR="00000000" w:rsidDel="00000000" w:rsidP="00000000" w:rsidRDefault="00000000" w:rsidRPr="00000000" w14:paraId="000003C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Остен Джейн, роман на вибір</w:t>
            </w:r>
          </w:p>
          <w:p w:rsidR="00000000" w:rsidDel="00000000" w:rsidP="00000000" w:rsidRDefault="00000000" w:rsidRPr="00000000" w14:paraId="000003C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Теккерей Вільям, “Ярмарок суєти”, “Книга снобів, написана одним із них”</w:t>
            </w:r>
          </w:p>
          <w:p w:rsidR="00000000" w:rsidDel="00000000" w:rsidP="00000000" w:rsidRDefault="00000000" w:rsidRPr="00000000" w14:paraId="000003C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Еліот Джордж, роман на вибір</w:t>
            </w:r>
          </w:p>
          <w:p w:rsidR="00000000" w:rsidDel="00000000" w:rsidP="00000000" w:rsidRDefault="00000000" w:rsidRPr="00000000" w14:paraId="000003C3">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5. Троллоп Ентоні, роман на вибір</w:t>
            </w:r>
            <w:r w:rsidDel="00000000" w:rsidR="00000000" w:rsidRPr="00000000">
              <w:rPr>
                <w:rtl w:val="0"/>
              </w:rPr>
            </w:r>
          </w:p>
        </w:tc>
        <w:tc>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20-й</w:t>
            </w:r>
          </w:p>
          <w:p w:rsidR="00000000" w:rsidDel="00000000" w:rsidP="00000000" w:rsidRDefault="00000000" w:rsidRPr="00000000" w14:paraId="000003C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тижд</w:t>
            </w:r>
          </w:p>
        </w:tc>
      </w:tr>
      <w:tr>
        <w:trPr>
          <w:cantSplit w:val="0"/>
          <w:trHeight w:val="176" w:hRule="atLeast"/>
          <w:tblHeader w:val="0"/>
        </w:trPr>
        <w:tc>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Англійський реалізм. Чарльз Діккенс</w:t>
            </w:r>
          </w:p>
          <w:p w:rsidR="00000000" w:rsidDel="00000000" w:rsidP="00000000" w:rsidRDefault="00000000" w:rsidRPr="00000000" w14:paraId="000003C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“Американські нотатки”: подорож в Америку у часи Діккенса</w:t>
            </w:r>
          </w:p>
          <w:p w:rsidR="00000000" w:rsidDel="00000000" w:rsidP="00000000" w:rsidRDefault="00000000" w:rsidRPr="00000000" w14:paraId="000003C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Гуманізм Діккенса: відвідини в’язниць та божевілень;</w:t>
            </w:r>
          </w:p>
          <w:p w:rsidR="00000000" w:rsidDel="00000000" w:rsidP="00000000" w:rsidRDefault="00000000" w:rsidRPr="00000000" w14:paraId="000003C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Історія Лори Бріджмен;</w:t>
            </w:r>
          </w:p>
          <w:p w:rsidR="00000000" w:rsidDel="00000000" w:rsidP="00000000" w:rsidRDefault="00000000" w:rsidRPr="00000000" w14:paraId="000003C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Картини Америки: міста, люди, побут;</w:t>
            </w:r>
          </w:p>
          <w:p w:rsidR="00000000" w:rsidDel="00000000" w:rsidP="00000000" w:rsidRDefault="00000000" w:rsidRPr="00000000" w14:paraId="000003C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Білий дім та американська політика;</w:t>
            </w:r>
          </w:p>
          <w:p w:rsidR="00000000" w:rsidDel="00000000" w:rsidP="00000000" w:rsidRDefault="00000000" w:rsidRPr="00000000" w14:paraId="000003C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Тема рабства. Діккенс про громадську думку;</w:t>
            </w:r>
          </w:p>
          <w:p w:rsidR="00000000" w:rsidDel="00000000" w:rsidP="00000000" w:rsidRDefault="00000000" w:rsidRPr="00000000" w14:paraId="000003C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7. Діккенс про американську пресу.</w:t>
            </w:r>
          </w:p>
          <w:p w:rsidR="00000000" w:rsidDel="00000000" w:rsidP="00000000" w:rsidRDefault="00000000" w:rsidRPr="00000000" w14:paraId="000003C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tc>
        <w:tc>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3D1">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sz w:val="20"/>
                <w:szCs w:val="20"/>
                <w:rtl w:val="0"/>
              </w:rPr>
              <w:t xml:space="preserve">(2 год)</w:t>
            </w:r>
            <w:r w:rsidDel="00000000" w:rsidR="00000000" w:rsidRPr="00000000">
              <w:rPr>
                <w:rtl w:val="0"/>
              </w:rPr>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3D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20-й</w:t>
            </w:r>
          </w:p>
          <w:p w:rsidR="00000000" w:rsidDel="00000000" w:rsidP="00000000" w:rsidRDefault="00000000" w:rsidRPr="00000000" w14:paraId="000003D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sz w:val="20"/>
                <w:szCs w:val="20"/>
                <w:rtl w:val="0"/>
              </w:rPr>
              <w:t xml:space="preserve">тижд</w:t>
            </w: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25</w:t>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Французький реалізм</w:t>
            </w:r>
          </w:p>
          <w:p w:rsidR="00000000" w:rsidDel="00000000" w:rsidP="00000000" w:rsidRDefault="00000000" w:rsidRPr="00000000" w14:paraId="000003D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Реалізм першого періоду. Стендаль між романтизмом і реалізмом. Образ Жульєна Сореля. Публіцистика Стендаля.</w:t>
            </w:r>
          </w:p>
          <w:p w:rsidR="00000000" w:rsidDel="00000000" w:rsidP="00000000" w:rsidRDefault="00000000" w:rsidRPr="00000000" w14:paraId="000003D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Літературний всесвіт Онере де Бальзака; Бальзак і Україна. Проспер Меріме і Україна.</w:t>
            </w:r>
          </w:p>
          <w:p w:rsidR="00000000" w:rsidDel="00000000" w:rsidP="00000000" w:rsidRDefault="00000000" w:rsidRPr="00000000" w14:paraId="000003D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Реалізм другого періоду: Ґюстав Флобер. Трагедія Мадам Боварі.</w:t>
            </w:r>
          </w:p>
          <w:p w:rsidR="00000000" w:rsidDel="00000000" w:rsidP="00000000" w:rsidRDefault="00000000" w:rsidRPr="00000000" w14:paraId="000003D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Образ журналіста у Ґі де Мопассана (за романом «Любий друг»).</w:t>
            </w:r>
          </w:p>
          <w:p w:rsidR="00000000" w:rsidDel="00000000" w:rsidP="00000000" w:rsidRDefault="00000000" w:rsidRPr="00000000" w14:paraId="000003D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Натуралізм як радикалізація реалістичних канонів: Еміль Золя, брати Гонкури.</w:t>
            </w:r>
          </w:p>
          <w:p w:rsidR="00000000" w:rsidDel="00000000" w:rsidP="00000000" w:rsidRDefault="00000000" w:rsidRPr="00000000" w14:paraId="000003D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«Я звинувачую» Еміля Золя як публіцистична стаття.</w:t>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Тема грошей у реалістичній літературі.</w:t>
            </w:r>
          </w:p>
          <w:p w:rsidR="00000000" w:rsidDel="00000000" w:rsidP="00000000" w:rsidRDefault="00000000" w:rsidRPr="00000000" w14:paraId="000003D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tc>
        <w:tc>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3E7">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sz w:val="20"/>
                <w:szCs w:val="20"/>
                <w:rtl w:val="0"/>
              </w:rPr>
              <w:t xml:space="preserve">(2 год)</w:t>
            </w:r>
            <w:r w:rsidDel="00000000" w:rsidR="00000000" w:rsidRPr="00000000">
              <w:rPr>
                <w:rtl w:val="0"/>
              </w:rPr>
            </w:r>
          </w:p>
        </w:tc>
        <w:tc>
          <w:tcPr/>
          <w:p w:rsidR="00000000" w:rsidDel="00000000" w:rsidP="00000000" w:rsidRDefault="00000000" w:rsidRPr="00000000" w14:paraId="000003E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Козельський Я. Бальзак у Верхівні. Репортерські нотатки слідами великого французького письменника Оноре де Бальзака [Текст] / Ян Козельський. – Стара Синява : [б. в.], 1992.</w:t>
            </w:r>
          </w:p>
          <w:p w:rsidR="00000000" w:rsidDel="00000000" w:rsidP="00000000" w:rsidRDefault="00000000" w:rsidRPr="00000000" w14:paraId="000003E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Бальзак Оноре. Думки про мистецтво / [упоряд. І.М. Овруцької ; пер. з фр. М.Я. Овруцької]. – Київ : Мистецтво, 1981.</w:t>
            </w:r>
          </w:p>
          <w:p w:rsidR="00000000" w:rsidDel="00000000" w:rsidP="00000000" w:rsidRDefault="00000000" w:rsidRPr="00000000" w14:paraId="000003E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Оноре де Бальзак: грані, інтерпретація, Україна : збірник наук. праць Міжнар. наук.-практичної конференції (Бердичів, 15-16 трав. 2019 р.) / Нац. пед. ун-т ім. М.П. Драгоманова [та ін.] ; ред. кол. : Г.Л. Токмань (гол. редкол.) [та ін.]. – Київ : Вид-во Людмила, 2019.</w:t>
            </w:r>
          </w:p>
          <w:p w:rsidR="00000000" w:rsidDel="00000000" w:rsidP="00000000" w:rsidRDefault="00000000" w:rsidRPr="00000000" w14:paraId="000003E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Chantal Massol, (éd.), Stendhal, Balzac, Dumas. Un récit romantique ?, Toulouse, Presses Universitaires du Mirail, 2006.</w:t>
            </w:r>
          </w:p>
          <w:p w:rsidR="00000000" w:rsidDel="00000000" w:rsidP="00000000" w:rsidRDefault="00000000" w:rsidRPr="00000000" w14:paraId="000003E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Jean-Jacques Hamm, Armance, ou la liberté de Stendhal, – Paris : Éditions Honoré Champion, 2009.</w:t>
            </w:r>
          </w:p>
          <w:p w:rsidR="00000000" w:rsidDel="00000000" w:rsidP="00000000" w:rsidRDefault="00000000" w:rsidRPr="00000000" w14:paraId="000003E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Іващук О. Проза І. Франка й Є. Золя : історико-типологічні паралелі – Дніпропетровськ, 2011.</w:t>
            </w:r>
          </w:p>
          <w:p w:rsidR="00000000" w:rsidDel="00000000" w:rsidP="00000000" w:rsidRDefault="00000000" w:rsidRPr="00000000" w14:paraId="000003E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7. Piotrowski. Zola i naturalizm. – Lwów: : Ksiкgarnia H.Altenberga, 1900.</w:t>
            </w:r>
          </w:p>
          <w:p w:rsidR="00000000" w:rsidDel="00000000" w:rsidP="00000000" w:rsidRDefault="00000000" w:rsidRPr="00000000" w14:paraId="000003E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8. Оноре де Бальзак: «Я прагну до України, як до оазису в пустелі» // Урядовий Кур’єр. – 2019 – Режим доступу : </w:t>
            </w:r>
            <w:hyperlink r:id="rId15">
              <w:r w:rsidDel="00000000" w:rsidR="00000000" w:rsidRPr="00000000">
                <w:rPr>
                  <w:color w:val="0000ff"/>
                  <w:sz w:val="20"/>
                  <w:szCs w:val="20"/>
                  <w:u w:val="single"/>
                  <w:vertAlign w:val="baseline"/>
                  <w:rtl w:val="0"/>
                </w:rPr>
                <w:t xml:space="preserve">https://ukurier.gov.ua/uk/articles/onore-de-balzak-ya-pragnu-do-ukrayini-yak-do-oazis/</w:t>
              </w:r>
            </w:hyperlink>
            <w:r w:rsidDel="00000000" w:rsidR="00000000" w:rsidRPr="00000000">
              <w:rPr>
                <w:rtl w:val="0"/>
              </w:rPr>
            </w:r>
          </w:p>
        </w:tc>
        <w:tc>
          <w:tcPr/>
          <w:p w:rsidR="00000000" w:rsidDel="00000000" w:rsidP="00000000" w:rsidRDefault="00000000" w:rsidRPr="00000000" w14:paraId="000003F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Бальзак Оноре, “Батько Горіо”, “Лист про Київ”</w:t>
            </w:r>
          </w:p>
          <w:p w:rsidR="00000000" w:rsidDel="00000000" w:rsidP="00000000" w:rsidRDefault="00000000" w:rsidRPr="00000000" w14:paraId="000003F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Флобер Ґюстав, “Проста душа”</w:t>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Мопассан Ґі де, “Пампушка”</w:t>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Додаткова:</w:t>
            </w:r>
          </w:p>
          <w:p w:rsidR="00000000" w:rsidDel="00000000" w:rsidP="00000000" w:rsidRDefault="00000000" w:rsidRPr="00000000" w14:paraId="000003F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Стендаль Фредерік, “Про Кохання”, “Мемуари егоїста”</w:t>
            </w:r>
          </w:p>
          <w:p w:rsidR="00000000" w:rsidDel="00000000" w:rsidP="00000000" w:rsidRDefault="00000000" w:rsidRPr="00000000" w14:paraId="000003F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Меріме Проспер, “Кармен”, “Матео Фальконе”</w:t>
            </w:r>
          </w:p>
          <w:p w:rsidR="00000000" w:rsidDel="00000000" w:rsidP="00000000" w:rsidRDefault="00000000" w:rsidRPr="00000000" w14:paraId="000003F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Золя Еміль, “Я звинувачую”</w:t>
            </w:r>
          </w:p>
        </w:tc>
        <w:tc>
          <w:tcPr/>
          <w:p w:rsidR="00000000" w:rsidDel="00000000" w:rsidP="00000000" w:rsidRDefault="00000000" w:rsidRPr="00000000" w14:paraId="000003F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21-й</w:t>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sz w:val="20"/>
                <w:szCs w:val="20"/>
                <w:rtl w:val="0"/>
              </w:rPr>
              <w:t xml:space="preserve">тижд</w:t>
            </w: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3FB">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26</w:t>
            </w:r>
          </w:p>
        </w:tc>
        <w:tc>
          <w:tcPr/>
          <w:p w:rsidR="00000000" w:rsidDel="00000000" w:rsidP="00000000" w:rsidRDefault="00000000" w:rsidRPr="00000000" w14:paraId="000003FC">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Французький реалізм: література і публіцистика</w:t>
            </w:r>
          </w:p>
          <w:p w:rsidR="00000000" w:rsidDel="00000000" w:rsidP="00000000" w:rsidRDefault="00000000" w:rsidRPr="00000000" w14:paraId="000003F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Бальзак Оноре, “Батько Горіо”, “Лист про Київ”</w:t>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Флобер Ґюстав, “Проста душа”</w:t>
            </w:r>
          </w:p>
          <w:p w:rsidR="00000000" w:rsidDel="00000000" w:rsidP="00000000" w:rsidRDefault="00000000" w:rsidRPr="00000000" w14:paraId="000003F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Мопассан Ґі де, “Пампушка”</w:t>
            </w:r>
          </w:p>
        </w:tc>
        <w:tc>
          <w:tcPr/>
          <w:p w:rsidR="00000000" w:rsidDel="00000000" w:rsidP="00000000" w:rsidRDefault="00000000" w:rsidRPr="00000000" w14:paraId="0000040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0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p w:rsidR="00000000" w:rsidDel="00000000" w:rsidP="00000000" w:rsidRDefault="00000000" w:rsidRPr="00000000" w14:paraId="0000040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tc>
        <w:tc>
          <w:tcPr/>
          <w:p w:rsidR="00000000" w:rsidDel="00000000" w:rsidP="00000000" w:rsidRDefault="00000000" w:rsidRPr="00000000" w14:paraId="00000403">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rtl w:val="0"/>
              </w:rPr>
            </w:r>
          </w:p>
        </w:tc>
        <w:tc>
          <w:tcPr/>
          <w:p w:rsidR="00000000" w:rsidDel="00000000" w:rsidP="00000000" w:rsidRDefault="00000000" w:rsidRPr="00000000" w14:paraId="0000040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21-й</w:t>
            </w:r>
          </w:p>
          <w:p w:rsidR="00000000" w:rsidDel="00000000" w:rsidP="00000000" w:rsidRDefault="00000000" w:rsidRPr="00000000" w14:paraId="0000040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sz w:val="20"/>
                <w:szCs w:val="20"/>
                <w:rtl w:val="0"/>
              </w:rPr>
              <w:t xml:space="preserve">тижд</w:t>
            </w:r>
            <w:r w:rsidDel="00000000" w:rsidR="00000000" w:rsidRPr="00000000">
              <w:rPr>
                <w:rtl w:val="0"/>
              </w:rPr>
            </w:r>
          </w:p>
        </w:tc>
      </w:tr>
      <w:tr>
        <w:trPr>
          <w:cantSplit w:val="0"/>
          <w:trHeight w:val="176" w:hRule="atLeast"/>
          <w:tblHeader w:val="0"/>
        </w:trPr>
        <w:tc>
          <w:tcPr>
            <w:gridSpan w:val="6"/>
          </w:tcPr>
          <w:p w:rsidR="00000000" w:rsidDel="00000000" w:rsidP="00000000" w:rsidRDefault="00000000" w:rsidRPr="00000000" w14:paraId="00000406">
            <w:pPr>
              <w:pBdr>
                <w:top w:space="0" w:sz="0" w:val="nil"/>
                <w:left w:space="0" w:sz="0" w:val="nil"/>
                <w:bottom w:space="0" w:sz="0" w:val="nil"/>
                <w:right w:space="0" w:sz="0" w:val="nil"/>
                <w:between w:space="0" w:sz="0" w:val="nil"/>
              </w:pBdr>
              <w:spacing w:line="240" w:lineRule="auto"/>
              <w:ind w:left="0" w:hanging="2"/>
              <w:jc w:val="center"/>
              <w:rPr>
                <w:sz w:val="20"/>
                <w:szCs w:val="20"/>
              </w:rPr>
            </w:pPr>
            <w:r w:rsidDel="00000000" w:rsidR="00000000" w:rsidRPr="00000000">
              <w:rPr>
                <w:rtl w:val="0"/>
              </w:rPr>
            </w:r>
          </w:p>
          <w:p w:rsidR="00000000" w:rsidDel="00000000" w:rsidP="00000000" w:rsidRDefault="00000000" w:rsidRPr="00000000" w14:paraId="00000407">
            <w:pPr>
              <w:ind w:left="0" w:hanging="2"/>
              <w:jc w:val="center"/>
              <w:rPr>
                <w:sz w:val="20"/>
                <w:szCs w:val="20"/>
              </w:rPr>
            </w:pPr>
            <w:r w:rsidDel="00000000" w:rsidR="00000000" w:rsidRPr="00000000">
              <w:rPr>
                <w:b w:val="1"/>
                <w:sz w:val="20"/>
                <w:szCs w:val="20"/>
                <w:rtl w:val="0"/>
              </w:rPr>
              <w:t xml:space="preserve">Змістовий модуль №4. Історія світової літератури XIX–XX ст.</w:t>
            </w: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40E">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27</w:t>
            </w:r>
          </w:p>
        </w:tc>
        <w:tc>
          <w:tcPr/>
          <w:p w:rsidR="00000000" w:rsidDel="00000000" w:rsidP="00000000" w:rsidRDefault="00000000" w:rsidRPr="00000000" w14:paraId="0000040F">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Поезія зламу XIX–XX ст.: символізм, авангардизм, модернізм</w:t>
            </w:r>
          </w:p>
          <w:p w:rsidR="00000000" w:rsidDel="00000000" w:rsidP="00000000" w:rsidRDefault="00000000" w:rsidRPr="00000000" w14:paraId="0000041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Кризові явища в літературі межі XIX–XX ст.: декаданс, fin de siècle.</w:t>
            </w:r>
          </w:p>
          <w:p w:rsidR="00000000" w:rsidDel="00000000" w:rsidP="00000000" w:rsidRDefault="00000000" w:rsidRPr="00000000" w14:paraId="0000041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Теоретичне підґрунтя символізму (за Жаном Мореасом); символізм у живописі та поезії; «Прокляті» поети. Символи Артюра Рембо.</w:t>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Ґійом Аполлінер; Райнер Марія Рільке; Рільке і Україна.</w:t>
            </w:r>
          </w:p>
          <w:p w:rsidR="00000000" w:rsidDel="00000000" w:rsidP="00000000" w:rsidRDefault="00000000" w:rsidRPr="00000000" w14:paraId="0000041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Герметизм, Імажизм, Експресіонізм. Поетичні та політичні блукання Пабло Неруди та Ездри Паунда. Ездра Паунд як пропагандист.</w:t>
            </w:r>
          </w:p>
          <w:p w:rsidR="00000000" w:rsidDel="00000000" w:rsidP="00000000" w:rsidRDefault="00000000" w:rsidRPr="00000000" w14:paraId="0000041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Авангардні напрями у мистецтві: Футуризм, Дадаїзм, Сюрреалізм. Поезія як провокація. Авангард між більшовизмом і фашизмом. Український авангард.</w:t>
            </w:r>
          </w:p>
        </w:tc>
        <w:tc>
          <w:tcPr>
            <w:tcBorders>
              <w:top w:color="000000" w:space="0" w:sz="4" w:val="single"/>
            </w:tcBorders>
          </w:tcPr>
          <w:p w:rsidR="00000000" w:rsidDel="00000000" w:rsidP="00000000" w:rsidRDefault="00000000" w:rsidRPr="00000000" w14:paraId="0000041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41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p w:rsidR="00000000" w:rsidDel="00000000" w:rsidP="00000000" w:rsidRDefault="00000000" w:rsidRPr="00000000" w14:paraId="0000041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Біла А. Символізм. – Київ: Темпора, 2010.</w:t>
            </w:r>
          </w:p>
          <w:p w:rsidR="00000000" w:rsidDel="00000000" w:rsidP="00000000" w:rsidRDefault="00000000" w:rsidRPr="00000000" w14:paraId="0000041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Біла А. Сюрреалізм. – Київ: Темпора, 2010.</w:t>
            </w:r>
          </w:p>
          <w:p w:rsidR="00000000" w:rsidDel="00000000" w:rsidP="00000000" w:rsidRDefault="00000000" w:rsidRPr="00000000" w14:paraId="0000041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Біла А. Футуризм. – Київ: Темпора, 2010.</w:t>
            </w:r>
          </w:p>
          <w:p w:rsidR="00000000" w:rsidDel="00000000" w:rsidP="00000000" w:rsidRDefault="00000000" w:rsidRPr="00000000" w14:paraId="0000041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Второй футуризм: Манифесты и программы итальянского футуризма. 1915 – 1933. – Москва : Гилея, 2013.</w:t>
            </w:r>
          </w:p>
          <w:p w:rsidR="00000000" w:rsidDel="00000000" w:rsidP="00000000" w:rsidRDefault="00000000" w:rsidRPr="00000000" w14:paraId="0000041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Зарубіжні письменники: енциклопедичний довідник: У 2 т. / ред. Н. Михальська, Б. Щавурський. – Київ : Навчальна книга – Богдан, 2005.</w:t>
            </w:r>
          </w:p>
          <w:p w:rsidR="00000000" w:rsidDel="00000000" w:rsidP="00000000" w:rsidRDefault="00000000" w:rsidRPr="00000000" w14:paraId="0000041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Марінетті Ф. Т. “Битва при Тріполі. – Київ : Літературний крипто-бар "Книгаріум", 2019.</w:t>
            </w:r>
          </w:p>
          <w:p w:rsidR="00000000" w:rsidDel="00000000" w:rsidP="00000000" w:rsidRDefault="00000000" w:rsidRPr="00000000" w14:paraId="0000041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7. Calinescu M. Five Faces of Modernity: Modernism, Avant-garde, Decadence, Kitsch, Postmodernism. – Durham : Duke University Press, 1987.</w:t>
            </w:r>
          </w:p>
        </w:tc>
        <w:tc>
          <w:tcPr/>
          <w:p w:rsidR="00000000" w:rsidDel="00000000" w:rsidP="00000000" w:rsidRDefault="00000000" w:rsidRPr="00000000" w14:paraId="0000041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Мореас Жан, “Маніфест символізму”</w:t>
            </w:r>
          </w:p>
          <w:p w:rsidR="00000000" w:rsidDel="00000000" w:rsidP="00000000" w:rsidRDefault="00000000" w:rsidRPr="00000000" w14:paraId="0000042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Бретон Андре, “Маніфест сюрреалізму”</w:t>
            </w:r>
          </w:p>
          <w:p w:rsidR="00000000" w:rsidDel="00000000" w:rsidP="00000000" w:rsidRDefault="00000000" w:rsidRPr="00000000" w14:paraId="0000042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Марінетті Філіппо Томмазо, “Битва при Тріполі”</w:t>
            </w:r>
          </w:p>
          <w:p w:rsidR="00000000" w:rsidDel="00000000" w:rsidP="00000000" w:rsidRDefault="00000000" w:rsidRPr="00000000" w14:paraId="0000042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Рільке Райнер Марія, “Нотатки Мальте Лявридса Бриґґе”</w:t>
            </w:r>
          </w:p>
          <w:p w:rsidR="00000000" w:rsidDel="00000000" w:rsidP="00000000" w:rsidRDefault="00000000" w:rsidRPr="00000000" w14:paraId="00000423">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5. Рільке Райнер Марія, Рембо Артюр, Аполлінер Ґійом, Неруда Пабло та ін. – поезії</w:t>
            </w:r>
            <w:r w:rsidDel="00000000" w:rsidR="00000000" w:rsidRPr="00000000">
              <w:rPr>
                <w:rtl w:val="0"/>
              </w:rPr>
            </w:r>
          </w:p>
        </w:tc>
        <w:tc>
          <w:tcPr/>
          <w:p w:rsidR="00000000" w:rsidDel="00000000" w:rsidP="00000000" w:rsidRDefault="00000000" w:rsidRPr="00000000" w14:paraId="0000042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14-й</w:t>
            </w:r>
          </w:p>
          <w:p w:rsidR="00000000" w:rsidDel="00000000" w:rsidP="00000000" w:rsidRDefault="00000000" w:rsidRPr="00000000" w14:paraId="0000042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sz w:val="20"/>
                <w:szCs w:val="20"/>
                <w:rtl w:val="0"/>
              </w:rPr>
              <w:t xml:space="preserve">тижд</w:t>
            </w: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426">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28</w:t>
            </w:r>
          </w:p>
        </w:tc>
        <w:tc>
          <w:tcPr/>
          <w:p w:rsidR="00000000" w:rsidDel="00000000" w:rsidP="00000000" w:rsidRDefault="00000000" w:rsidRPr="00000000" w14:paraId="0000042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b w:val="1"/>
                <w:sz w:val="20"/>
                <w:szCs w:val="20"/>
                <w:rtl w:val="0"/>
              </w:rPr>
              <w:t xml:space="preserve">Символізм, авангардизм, модернізм: теорія і практика</w:t>
            </w: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Мореас Жан, “Маніфест символізму”</w:t>
            </w:r>
          </w:p>
          <w:p w:rsidR="00000000" w:rsidDel="00000000" w:rsidP="00000000" w:rsidRDefault="00000000" w:rsidRPr="00000000" w14:paraId="0000042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Бретон Андре, “Маніфест сюрреалізму”</w:t>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Марінетті Філіппо Томмазо, “Битва при Тріполі”</w:t>
            </w:r>
          </w:p>
        </w:tc>
        <w:tc>
          <w:tcPr/>
          <w:p w:rsidR="00000000" w:rsidDel="00000000" w:rsidP="00000000" w:rsidRDefault="00000000" w:rsidRPr="00000000" w14:paraId="0000042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2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p w:rsidR="00000000" w:rsidDel="00000000" w:rsidP="00000000" w:rsidRDefault="00000000" w:rsidRPr="00000000" w14:paraId="0000042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42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42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14-й тижд.</w:t>
            </w:r>
          </w:p>
        </w:tc>
      </w:tr>
      <w:tr>
        <w:trPr>
          <w:cantSplit w:val="0"/>
          <w:trHeight w:val="176" w:hRule="atLeast"/>
          <w:tblHeader w:val="0"/>
        </w:trPr>
        <w:tc>
          <w:tcPr/>
          <w:p w:rsidR="00000000" w:rsidDel="00000000" w:rsidP="00000000" w:rsidRDefault="00000000" w:rsidRPr="00000000" w14:paraId="00000430">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29</w:t>
            </w:r>
          </w:p>
        </w:tc>
        <w:tc>
          <w:tcPr/>
          <w:p w:rsidR="00000000" w:rsidDel="00000000" w:rsidP="00000000" w:rsidRDefault="00000000" w:rsidRPr="00000000" w14:paraId="00000431">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Проза і драматургія зламу XIX-XX ст.: «нова драма», модерністська проза.</w:t>
            </w:r>
          </w:p>
          <w:p w:rsidR="00000000" w:rsidDel="00000000" w:rsidP="00000000" w:rsidRDefault="00000000" w:rsidRPr="00000000" w14:paraId="0000043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Передумови виникнення модерністського світогляду. Науково-технічний прогрес та його значення для світової культури.</w:t>
            </w:r>
          </w:p>
          <w:p w:rsidR="00000000" w:rsidDel="00000000" w:rsidP="00000000" w:rsidRDefault="00000000" w:rsidRPr="00000000" w14:paraId="0000043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Характерні ознаки модернізму в літературі. Реалізм vs. Модернізм. Маятник Чижевського.</w:t>
            </w:r>
          </w:p>
          <w:p w:rsidR="00000000" w:rsidDel="00000000" w:rsidP="00000000" w:rsidRDefault="00000000" w:rsidRPr="00000000" w14:paraId="0000043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Батьки модерністської прози: Франц Кафка, Джеймс Джойс, Марсель Пруст. Анкета Марселя Пруста та її значення в історії журналістського жанру інтерв’ю.</w:t>
            </w:r>
          </w:p>
          <w:p w:rsidR="00000000" w:rsidDel="00000000" w:rsidP="00000000" w:rsidRDefault="00000000" w:rsidRPr="00000000" w14:paraId="0000043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Неоромантизм (Джек Лондон) та естетизм (Оскар Уальд).</w:t>
            </w:r>
          </w:p>
          <w:p w:rsidR="00000000" w:rsidDel="00000000" w:rsidP="00000000" w:rsidRDefault="00000000" w:rsidRPr="00000000" w14:paraId="0000043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Символістський театр. Генрік Ібсен, Моріс Метерлінк, Бернард Шоу. Ібсен і фемінізм. Ібсен на українській сцені та в українській критиці. Трактат Бернарда Шоу «Квінтесенція ібсенізму».</w:t>
            </w:r>
          </w:p>
          <w:p w:rsidR="00000000" w:rsidDel="00000000" w:rsidP="00000000" w:rsidRDefault="00000000" w:rsidRPr="00000000" w14:paraId="0000043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Бернард Шоу та заперечення Голодомору. Західні письменники про СРСР.</w:t>
            </w:r>
          </w:p>
        </w:tc>
        <w:tc>
          <w:tcPr/>
          <w:p w:rsidR="00000000" w:rsidDel="00000000" w:rsidP="00000000" w:rsidRDefault="00000000" w:rsidRPr="00000000" w14:paraId="0000043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43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p w:rsidR="00000000" w:rsidDel="00000000" w:rsidP="00000000" w:rsidRDefault="00000000" w:rsidRPr="00000000" w14:paraId="0000043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Кобринська Н. Про Нору Ібзена. – Львів: З дpук. Ставpопиг. Ин-та під заpядом Іосифа Данилюка, 1902.</w:t>
            </w:r>
          </w:p>
          <w:p w:rsidR="00000000" w:rsidDel="00000000" w:rsidP="00000000" w:rsidRDefault="00000000" w:rsidRPr="00000000" w14:paraId="0000043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Ломакіна І. Міфологема міста у романах Джеймса Джойса “Уліс” та Дона Деліло “Космополіс” // Вісник Львівського університету. Серія іноземні мови. 2012. Вип. 20. Ч. 1. С. 233–237. – Режим доступу: http://old.lingua.lnu.edu.ua/Visnyk/visnyk/Visnyk20/Visnyk20_1/articles/34Lomakina.pdf</w:t>
            </w:r>
          </w:p>
          <w:p w:rsidR="00000000" w:rsidDel="00000000" w:rsidP="00000000" w:rsidRDefault="00000000" w:rsidRPr="00000000" w14:paraId="0000043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Мельник Ю. Хто тримав пелену сліпоти над Європою. Західні прорадянські інтелектуали і Голодомор // Листи до приятелів. – 2016. – 23 лист. – Режим доступу: https://lysty.net.ua/pelena-slipoty/</w:t>
            </w:r>
          </w:p>
          <w:p w:rsidR="00000000" w:rsidDel="00000000" w:rsidP="00000000" w:rsidRDefault="00000000" w:rsidRPr="00000000" w14:paraId="0000043D">
            <w:pPr>
              <w:pBdr>
                <w:top w:space="0" w:sz="0" w:val="nil"/>
                <w:left w:space="0" w:sz="0" w:val="nil"/>
                <w:bottom w:space="0" w:sz="0" w:val="nil"/>
                <w:right w:space="0" w:sz="0" w:val="nil"/>
                <w:between w:space="0" w:sz="0" w:val="nil"/>
              </w:pBdr>
              <w:spacing w:line="240" w:lineRule="auto"/>
              <w:ind w:left="0" w:hanging="2"/>
              <w:rPr>
                <w:color w:val="ff0000"/>
                <w:sz w:val="20"/>
                <w:szCs w:val="20"/>
              </w:rPr>
            </w:pPr>
            <w:r w:rsidDel="00000000" w:rsidR="00000000" w:rsidRPr="00000000">
              <w:rPr>
                <w:color w:val="000000"/>
                <w:sz w:val="20"/>
                <w:szCs w:val="20"/>
                <w:rtl w:val="0"/>
              </w:rPr>
              <w:t xml:space="preserve">4. Чистяк Д. Трансформація міфологічного інтертексту «Шякунтали» Калідаси у «Пелеасі і Мелісанді» Моріса Метерлінка // Літературознавчі студії. – 2010. – Вип. 26.</w:t>
            </w:r>
            <w:r w:rsidDel="00000000" w:rsidR="00000000" w:rsidRPr="00000000">
              <w:rPr>
                <w:rtl w:val="0"/>
              </w:rPr>
            </w:r>
          </w:p>
        </w:tc>
        <w:tc>
          <w:tcPr/>
          <w:p w:rsidR="00000000" w:rsidDel="00000000" w:rsidP="00000000" w:rsidRDefault="00000000" w:rsidRPr="00000000" w14:paraId="0000043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43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Шоу Бернард, “Квінтесенція ібсенізму”, “Пігмаліон”</w:t>
            </w:r>
          </w:p>
          <w:p w:rsidR="00000000" w:rsidDel="00000000" w:rsidP="00000000" w:rsidRDefault="00000000" w:rsidRPr="00000000" w14:paraId="0000044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Метерлінк Моріс, “Синій птах”, “Сліпі”</w:t>
            </w:r>
          </w:p>
          <w:p w:rsidR="00000000" w:rsidDel="00000000" w:rsidP="00000000" w:rsidRDefault="00000000" w:rsidRPr="00000000" w14:paraId="0000044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Пруст Марсель, “На Сваннову сторону” або інший роман на вибір</w:t>
            </w:r>
          </w:p>
          <w:p w:rsidR="00000000" w:rsidDel="00000000" w:rsidP="00000000" w:rsidRDefault="00000000" w:rsidRPr="00000000" w14:paraId="0000044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Джойс Джеймс, “Уліс”</w:t>
            </w:r>
          </w:p>
          <w:p w:rsidR="00000000" w:rsidDel="00000000" w:rsidP="00000000" w:rsidRDefault="00000000" w:rsidRPr="00000000" w14:paraId="0000044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Кафка Франц, “Замок”, “Процес”</w:t>
            </w:r>
          </w:p>
          <w:p w:rsidR="00000000" w:rsidDel="00000000" w:rsidP="00000000" w:rsidRDefault="00000000" w:rsidRPr="00000000" w14:paraId="0000044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Ібсен Генрік, п’єса на вибір</w:t>
            </w:r>
          </w:p>
          <w:p w:rsidR="00000000" w:rsidDel="00000000" w:rsidP="00000000" w:rsidRDefault="00000000" w:rsidRPr="00000000" w14:paraId="00000446">
            <w:pPr>
              <w:pBdr>
                <w:top w:space="0" w:sz="0" w:val="nil"/>
                <w:left w:space="0" w:sz="0" w:val="nil"/>
                <w:bottom w:space="0" w:sz="0" w:val="nil"/>
                <w:right w:space="0" w:sz="0" w:val="nil"/>
                <w:between w:space="0" w:sz="0" w:val="nil"/>
              </w:pBdr>
              <w:spacing w:line="240" w:lineRule="auto"/>
              <w:ind w:left="0" w:hanging="2"/>
              <w:rPr>
                <w:color w:val="ff0000"/>
              </w:rPr>
            </w:pPr>
            <w:r w:rsidDel="00000000" w:rsidR="00000000" w:rsidRPr="00000000">
              <w:rPr>
                <w:color w:val="000000"/>
                <w:sz w:val="20"/>
                <w:szCs w:val="20"/>
                <w:rtl w:val="0"/>
              </w:rPr>
              <w:t xml:space="preserve">7. Лондон Джек, роман на вибір</w:t>
            </w:r>
            <w:r w:rsidDel="00000000" w:rsidR="00000000" w:rsidRPr="00000000">
              <w:rPr>
                <w:rtl w:val="0"/>
              </w:rPr>
            </w:r>
          </w:p>
        </w:tc>
        <w:tc>
          <w:tcPr/>
          <w:p w:rsidR="00000000" w:rsidDel="00000000" w:rsidP="00000000" w:rsidRDefault="00000000" w:rsidRPr="00000000" w14:paraId="0000044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15-й тижд.</w:t>
            </w:r>
          </w:p>
        </w:tc>
      </w:tr>
      <w:tr>
        <w:trPr>
          <w:cantSplit w:val="0"/>
          <w:trHeight w:val="176" w:hRule="atLeast"/>
          <w:tblHeader w:val="0"/>
        </w:trPr>
        <w:tc>
          <w:tcPr/>
          <w:p w:rsidR="00000000" w:rsidDel="00000000" w:rsidP="00000000" w:rsidRDefault="00000000" w:rsidRPr="00000000" w14:paraId="00000448">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29</w:t>
            </w:r>
          </w:p>
        </w:tc>
        <w:tc>
          <w:tcPr/>
          <w:p w:rsidR="00000000" w:rsidDel="00000000" w:rsidP="00000000" w:rsidRDefault="00000000" w:rsidRPr="00000000" w14:paraId="00000449">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Драматургія зламу XIX-XX ст.</w:t>
            </w:r>
          </w:p>
          <w:p w:rsidR="00000000" w:rsidDel="00000000" w:rsidP="00000000" w:rsidRDefault="00000000" w:rsidRPr="00000000" w14:paraId="0000044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Шоу Бернард, “Квінтесенція ібсенізму”, “Пігмаліон”</w:t>
            </w:r>
          </w:p>
          <w:p w:rsidR="00000000" w:rsidDel="00000000" w:rsidP="00000000" w:rsidRDefault="00000000" w:rsidRPr="00000000" w14:paraId="0000044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Метерлінк Моріс, “Синій птах”, “Сліпі”</w:t>
            </w:r>
          </w:p>
        </w:tc>
        <w:tc>
          <w:tcPr/>
          <w:p w:rsidR="00000000" w:rsidDel="00000000" w:rsidP="00000000" w:rsidRDefault="00000000" w:rsidRPr="00000000" w14:paraId="0000044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4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p w:rsidR="00000000" w:rsidDel="00000000" w:rsidP="00000000" w:rsidRDefault="00000000" w:rsidRPr="00000000" w14:paraId="0000044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44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p w:rsidR="00000000" w:rsidDel="00000000" w:rsidP="00000000" w:rsidRDefault="00000000" w:rsidRPr="00000000" w14:paraId="0000045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15-й тижд.</w:t>
            </w:r>
          </w:p>
        </w:tc>
      </w:tr>
      <w:tr>
        <w:trPr>
          <w:cantSplit w:val="0"/>
          <w:trHeight w:val="176" w:hRule="atLeast"/>
          <w:tblHeader w:val="0"/>
        </w:trPr>
        <w:tc>
          <w:tcPr/>
          <w:p w:rsidR="00000000" w:rsidDel="00000000" w:rsidP="00000000" w:rsidRDefault="00000000" w:rsidRPr="00000000" w14:paraId="00000451">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30</w:t>
            </w:r>
          </w:p>
        </w:tc>
        <w:tc>
          <w:tcPr/>
          <w:p w:rsidR="00000000" w:rsidDel="00000000" w:rsidP="00000000" w:rsidRDefault="00000000" w:rsidRPr="00000000" w14:paraId="00000452">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Літератyра «втраченого покоління» та антиутопії</w:t>
            </w:r>
          </w:p>
          <w:p w:rsidR="00000000" w:rsidDel="00000000" w:rsidP="00000000" w:rsidRDefault="00000000" w:rsidRPr="00000000" w14:paraId="0000045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Поети Першої світової: від героїзації війни до боротьби за мир (Руперт Брук, Вілфред Оуен, Зіґфрід Сассун, Ганс Ляйп, Вільям Єйтс, Ґабріеле д'Аннунціо та ін.).</w:t>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Втрачене покоління: Еріх Марія Ремарк, Ернест Гемінгвей, Річард Олдінґтон, Луї-Фердінан Селін, Френсіс Скотт Фіцджеральд, Ернст Юнґер. Роль війни в житті людини і в історії людства. Актуальність для України.</w:t>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Гемінгвей: із журналістики в літературу. Принципи конструювання тексту за Гемінгвеєм.</w:t>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Антиутопії в літературі: Євґєній Замятін, Олдос Гакслі, Карел Чапек, Джордж Оруел. Роздуми над природою тоталітаризму.</w:t>
            </w:r>
          </w:p>
          <w:p w:rsidR="00000000" w:rsidDel="00000000" w:rsidP="00000000" w:rsidRDefault="00000000" w:rsidRPr="00000000" w14:paraId="0000045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Оруел як публіцист. Історія українського перекладу «Ферми тварин».</w:t>
            </w:r>
          </w:p>
        </w:tc>
        <w:tc>
          <w:tcPr/>
          <w:p w:rsidR="00000000" w:rsidDel="00000000" w:rsidP="00000000" w:rsidRDefault="00000000" w:rsidRPr="00000000" w14:paraId="0000045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45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p w:rsidR="00000000" w:rsidDel="00000000" w:rsidP="00000000" w:rsidRDefault="00000000" w:rsidRPr="00000000" w14:paraId="0000045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додаткової літератури:</w:t>
            </w:r>
          </w:p>
          <w:p w:rsidR="00000000" w:rsidDel="00000000" w:rsidP="00000000" w:rsidRDefault="00000000" w:rsidRPr="00000000" w14:paraId="0000045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Дірборн М. Гемінґвей. – Київ : Наш Формат, 2018.</w:t>
            </w:r>
          </w:p>
          <w:p w:rsidR="00000000" w:rsidDel="00000000" w:rsidP="00000000" w:rsidRDefault="00000000" w:rsidRPr="00000000" w14:paraId="0000045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Катакіс М. Ернест Гемінґвей. Артефакти з життя. – Львів: Видавництво Старого Лева, 2018.</w:t>
            </w:r>
          </w:p>
          <w:p w:rsidR="00000000" w:rsidDel="00000000" w:rsidP="00000000" w:rsidRDefault="00000000" w:rsidRPr="00000000" w14:paraId="0000045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Нечаєва-Юрійчук Н. Художня література як засіб пропаганди (на прикладі Першої світової війни) // Медіафорум: аналітика, прогнози, інформаційний менеджмент. – 2017. – Вип. 2. – С. 239–247.</w:t>
            </w:r>
          </w:p>
          <w:p w:rsidR="00000000" w:rsidDel="00000000" w:rsidP="00000000" w:rsidRDefault="00000000" w:rsidRPr="00000000" w14:paraId="0000045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Петращук М. Антиутопія Олдоса Гакслі: Про людей з пробірки та чудесний світ майбутнього // Друг Читача. – 2017. – 8 лют. – Режим доступу: https://vsiknygy.net.ua/shcho_pochytaty/48065/</w:t>
            </w:r>
          </w:p>
          <w:p w:rsidR="00000000" w:rsidDel="00000000" w:rsidP="00000000" w:rsidRDefault="00000000" w:rsidRPr="00000000" w14:paraId="0000045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Цюпин Б. Українському перекладу "Колгоспу тварин" Орвелла – 65 років // BBC. – 2012. – 23 лип. – Режим доступу: https://www.bbc.com/ukrainian/entertainment/2012/07/120723_orwell_farm_ukrainian_dt</w:t>
            </w:r>
          </w:p>
          <w:p w:rsidR="00000000" w:rsidDel="00000000" w:rsidP="00000000" w:rsidRDefault="00000000" w:rsidRPr="00000000" w14:paraId="0000046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Чалупа А. Орвел і біженці. Невідома історія “Колгоспу тварин”. – Київ : Видавництво Жупанського, 2015.</w:t>
            </w:r>
          </w:p>
          <w:p w:rsidR="00000000" w:rsidDel="00000000" w:rsidP="00000000" w:rsidRDefault="00000000" w:rsidRPr="00000000" w14:paraId="0000046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7. Daniel Gallagher, D'Ernest Hemingway à Henry Miller. Mythes et réalités des écrivains américains à Paris (1919-1939). – Paris : L'Harmattan, 2011.</w:t>
            </w:r>
          </w:p>
          <w:p w:rsidR="00000000" w:rsidDel="00000000" w:rsidP="00000000" w:rsidRDefault="00000000" w:rsidRPr="00000000" w14:paraId="00000462">
            <w:pPr>
              <w:pBdr>
                <w:top w:space="0" w:sz="0" w:val="nil"/>
                <w:left w:space="0" w:sz="0" w:val="nil"/>
                <w:bottom w:space="0" w:sz="0" w:val="nil"/>
                <w:right w:space="0" w:sz="0" w:val="nil"/>
                <w:between w:space="0" w:sz="0" w:val="nil"/>
              </w:pBdr>
              <w:spacing w:line="240" w:lineRule="auto"/>
              <w:ind w:left="0" w:hanging="2"/>
              <w:rPr>
                <w:color w:val="ff0000"/>
              </w:rPr>
            </w:pPr>
            <w:r w:rsidDel="00000000" w:rsidR="00000000" w:rsidRPr="00000000">
              <w:rPr>
                <w:color w:val="000000"/>
                <w:sz w:val="20"/>
                <w:szCs w:val="20"/>
                <w:rtl w:val="0"/>
              </w:rPr>
              <w:t xml:space="preserve">8. Fitch N. R. Sylvia Beach and the Lost Generation: A History of Literary Paris in the Twenties and Thirties. – Norton, 1983.</w:t>
            </w:r>
            <w:r w:rsidDel="00000000" w:rsidR="00000000" w:rsidRPr="00000000">
              <w:rPr>
                <w:rtl w:val="0"/>
              </w:rPr>
            </w:r>
          </w:p>
        </w:tc>
        <w:tc>
          <w:tcPr/>
          <w:p w:rsidR="00000000" w:rsidDel="00000000" w:rsidP="00000000" w:rsidRDefault="00000000" w:rsidRPr="00000000" w14:paraId="0000046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46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Гемінґвей Ернест, журналістські тексти для Kansas City Star</w:t>
            </w:r>
          </w:p>
          <w:p w:rsidR="00000000" w:rsidDel="00000000" w:rsidP="00000000" w:rsidRDefault="00000000" w:rsidRPr="00000000" w14:paraId="0000046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Оруел Джордж, “Ферма тварин”, публіцистика</w:t>
            </w:r>
          </w:p>
          <w:p w:rsidR="00000000" w:rsidDel="00000000" w:rsidP="00000000" w:rsidRDefault="00000000" w:rsidRPr="00000000" w14:paraId="0000046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Селін Луї-Фердінан, “Подорож на край ночі”</w:t>
            </w:r>
          </w:p>
          <w:p w:rsidR="00000000" w:rsidDel="00000000" w:rsidP="00000000" w:rsidRDefault="00000000" w:rsidRPr="00000000" w14:paraId="0000046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Додаткова:</w:t>
            </w:r>
          </w:p>
          <w:p w:rsidR="00000000" w:rsidDel="00000000" w:rsidP="00000000" w:rsidRDefault="00000000" w:rsidRPr="00000000" w14:paraId="0000046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Ремарк Еріх Марія, роман на вибір</w:t>
            </w:r>
          </w:p>
          <w:p w:rsidR="00000000" w:rsidDel="00000000" w:rsidP="00000000" w:rsidRDefault="00000000" w:rsidRPr="00000000" w14:paraId="0000046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Замятін Євґєній, “Ми”</w:t>
            </w:r>
          </w:p>
          <w:p w:rsidR="00000000" w:rsidDel="00000000" w:rsidP="00000000" w:rsidRDefault="00000000" w:rsidRPr="00000000" w14:paraId="0000046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6. Гакслі Олдос, “Цей прекрасний новий світ”</w:t>
            </w:r>
          </w:p>
          <w:p w:rsidR="00000000" w:rsidDel="00000000" w:rsidP="00000000" w:rsidRDefault="00000000" w:rsidRPr="00000000" w14:paraId="0000046C">
            <w:pPr>
              <w:pBdr>
                <w:top w:space="0" w:sz="0" w:val="nil"/>
                <w:left w:space="0" w:sz="0" w:val="nil"/>
                <w:bottom w:space="0" w:sz="0" w:val="nil"/>
                <w:right w:space="0" w:sz="0" w:val="nil"/>
                <w:between w:space="0" w:sz="0" w:val="nil"/>
              </w:pBdr>
              <w:spacing w:line="240" w:lineRule="auto"/>
              <w:ind w:left="0" w:hanging="2"/>
              <w:rPr>
                <w:color w:val="ff0000"/>
              </w:rPr>
            </w:pPr>
            <w:r w:rsidDel="00000000" w:rsidR="00000000" w:rsidRPr="00000000">
              <w:rPr>
                <w:color w:val="000000"/>
                <w:sz w:val="20"/>
                <w:szCs w:val="20"/>
                <w:rtl w:val="0"/>
              </w:rPr>
              <w:t xml:space="preserve">7. Оруел Джордж, “1984”</w:t>
            </w:r>
            <w:r w:rsidDel="00000000" w:rsidR="00000000" w:rsidRPr="00000000">
              <w:rPr>
                <w:rtl w:val="0"/>
              </w:rPr>
            </w:r>
          </w:p>
        </w:tc>
        <w:tc>
          <w:tcPr/>
          <w:p w:rsidR="00000000" w:rsidDel="00000000" w:rsidP="00000000" w:rsidRDefault="00000000" w:rsidRPr="00000000" w14:paraId="0000046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16-й тижд.</w:t>
            </w:r>
          </w:p>
        </w:tc>
      </w:tr>
      <w:tr>
        <w:trPr>
          <w:cantSplit w:val="0"/>
          <w:trHeight w:val="94" w:hRule="atLeast"/>
          <w:tblHeader w:val="0"/>
        </w:trPr>
        <w:tc>
          <w:tcPr>
            <w:tcBorders>
              <w:bottom w:color="000000" w:space="0" w:sz="4" w:val="single"/>
            </w:tcBorders>
          </w:tcPr>
          <w:p w:rsidR="00000000" w:rsidDel="00000000" w:rsidP="00000000" w:rsidRDefault="00000000" w:rsidRPr="00000000" w14:paraId="0000046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30</w:t>
            </w:r>
          </w:p>
        </w:tc>
        <w:tc>
          <w:tcPr>
            <w:tcBorders>
              <w:bottom w:color="000000" w:space="0" w:sz="4" w:val="single"/>
            </w:tcBorders>
          </w:tcPr>
          <w:p w:rsidR="00000000" w:rsidDel="00000000" w:rsidP="00000000" w:rsidRDefault="00000000" w:rsidRPr="00000000" w14:paraId="0000046F">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Публіцистика втраченого покоління</w:t>
            </w:r>
          </w:p>
          <w:p w:rsidR="00000000" w:rsidDel="00000000" w:rsidP="00000000" w:rsidRDefault="00000000" w:rsidRPr="00000000" w14:paraId="0000047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Гемінґвей Ернест, журналістські тексти для Kansas City Star</w:t>
            </w:r>
          </w:p>
          <w:p w:rsidR="00000000" w:rsidDel="00000000" w:rsidP="00000000" w:rsidRDefault="00000000" w:rsidRPr="00000000" w14:paraId="0000047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Оруел Джордж, “Ферма тварин”, публіцистика</w:t>
            </w:r>
          </w:p>
          <w:p w:rsidR="00000000" w:rsidDel="00000000" w:rsidP="00000000" w:rsidRDefault="00000000" w:rsidRPr="00000000" w14:paraId="0000047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Селін Луї-Фердінан, “Подорож на край ночі”</w:t>
            </w:r>
          </w:p>
        </w:tc>
        <w:tc>
          <w:tcPr>
            <w:tcBorders>
              <w:bottom w:color="000000" w:space="0" w:sz="4" w:val="single"/>
            </w:tcBorders>
          </w:tcPr>
          <w:p w:rsidR="00000000" w:rsidDel="00000000" w:rsidP="00000000" w:rsidRDefault="00000000" w:rsidRPr="00000000" w14:paraId="0000047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7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bottom w:color="000000" w:space="0" w:sz="4" w:val="single"/>
            </w:tcBorders>
          </w:tcPr>
          <w:p w:rsidR="00000000" w:rsidDel="00000000" w:rsidP="00000000" w:rsidRDefault="00000000" w:rsidRPr="00000000" w14:paraId="0000047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bottom w:color="000000" w:space="0" w:sz="4" w:val="single"/>
            </w:tcBorders>
          </w:tcPr>
          <w:p w:rsidR="00000000" w:rsidDel="00000000" w:rsidP="00000000" w:rsidRDefault="00000000" w:rsidRPr="00000000" w14:paraId="0000047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bottom w:color="000000" w:space="0" w:sz="4" w:val="single"/>
            </w:tcBorders>
          </w:tcPr>
          <w:p w:rsidR="00000000" w:rsidDel="00000000" w:rsidP="00000000" w:rsidRDefault="00000000" w:rsidRPr="00000000" w14:paraId="0000047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t xml:space="preserve">16-й тижд.</w:t>
            </w:r>
            <w:r w:rsidDel="00000000" w:rsidR="00000000" w:rsidRPr="00000000">
              <w:rPr>
                <w:rtl w:val="0"/>
              </w:rPr>
            </w:r>
          </w:p>
        </w:tc>
      </w:tr>
      <w:tr>
        <w:trPr>
          <w:cantSplit w:val="0"/>
          <w:trHeight w:val="129" w:hRule="atLeast"/>
          <w:tblHeader w:val="0"/>
        </w:trPr>
        <w:tc>
          <w:tcPr>
            <w:tcBorders>
              <w:top w:color="000000" w:space="0" w:sz="4" w:val="single"/>
              <w:bottom w:color="000000" w:space="0" w:sz="4" w:val="single"/>
            </w:tcBorders>
          </w:tcPr>
          <w:p w:rsidR="00000000" w:rsidDel="00000000" w:rsidP="00000000" w:rsidRDefault="00000000" w:rsidRPr="00000000" w14:paraId="0000047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31</w:t>
            </w:r>
          </w:p>
        </w:tc>
        <w:tc>
          <w:tcPr>
            <w:tcBorders>
              <w:top w:color="000000" w:space="0" w:sz="4" w:val="single"/>
              <w:bottom w:color="000000" w:space="0" w:sz="4" w:val="single"/>
            </w:tcBorders>
          </w:tcPr>
          <w:p w:rsidR="00000000" w:rsidDel="00000000" w:rsidP="00000000" w:rsidRDefault="00000000" w:rsidRPr="00000000" w14:paraId="00000479">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Літератyра першої половини XX ст.: Епічна драма та зрілий модернізм</w:t>
            </w:r>
          </w:p>
          <w:p w:rsidR="00000000" w:rsidDel="00000000" w:rsidP="00000000" w:rsidRDefault="00000000" w:rsidRPr="00000000" w14:paraId="0000047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Бертольт Брехт і його «Епічна драма». Брехт як теоретик театру.</w:t>
            </w:r>
          </w:p>
          <w:p w:rsidR="00000000" w:rsidDel="00000000" w:rsidP="00000000" w:rsidRDefault="00000000" w:rsidRPr="00000000" w14:paraId="0000047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Зрілий модернізм: Томас Манн, Джон Ґолсуорсі, Франсуа Моріак, Теодор Драйзер, Міхаїл Булгаков, Герман Гессе, Вірджинія Вулф, Вільям Фолкнер, Роберт Музіль, Кнут Гамсун.</w:t>
            </w:r>
          </w:p>
          <w:p w:rsidR="00000000" w:rsidDel="00000000" w:rsidP="00000000" w:rsidRDefault="00000000" w:rsidRPr="00000000" w14:paraId="0000047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Історія жінки у літературі (за есеєм «Власний простір» Вірджинії Вулф).</w:t>
            </w:r>
          </w:p>
          <w:p w:rsidR="00000000" w:rsidDel="00000000" w:rsidP="00000000" w:rsidRDefault="00000000" w:rsidRPr="00000000" w14:paraId="0000047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Публіцистика Кнута Гамсуна («Про духовне життя сучасної Америки»).</w:t>
            </w:r>
          </w:p>
          <w:p w:rsidR="00000000" w:rsidDel="00000000" w:rsidP="00000000" w:rsidRDefault="00000000" w:rsidRPr="00000000" w14:paraId="0000047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Література Другої світової війни: Гайнріх Бьолль, Пауль Целан, Курт Воннегут. Есеїстика Курта Воннегута («Людина без країни»). </w:t>
            </w:r>
          </w:p>
          <w:p w:rsidR="00000000" w:rsidDel="00000000" w:rsidP="00000000" w:rsidRDefault="00000000" w:rsidRPr="00000000" w14:paraId="0000047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Класика детективу: Артур Конан Дойль, Аґата Крісті.</w:t>
            </w:r>
          </w:p>
        </w:tc>
        <w:tc>
          <w:tcPr>
            <w:tcBorders>
              <w:top w:color="000000" w:space="0" w:sz="4" w:val="single"/>
              <w:bottom w:color="000000" w:space="0" w:sz="4" w:val="single"/>
            </w:tcBorders>
          </w:tcPr>
          <w:p w:rsidR="00000000" w:rsidDel="00000000" w:rsidP="00000000" w:rsidRDefault="00000000" w:rsidRPr="00000000" w14:paraId="0000048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48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bottom w:color="000000" w:space="0" w:sz="4" w:val="single"/>
            </w:tcBorders>
          </w:tcPr>
          <w:p w:rsidR="00000000" w:rsidDel="00000000" w:rsidP="00000000" w:rsidRDefault="00000000" w:rsidRPr="00000000" w14:paraId="0000048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Zeller Bernhard. Worldwide Reception And Influence. – Available at: https://www.hermann-hesse.de/files/WORLDWIDE%20RECEPTION%20AND%20INFLUENCE_0.pdf</w:t>
            </w:r>
          </w:p>
          <w:p w:rsidR="00000000" w:rsidDel="00000000" w:rsidP="00000000" w:rsidRDefault="00000000" w:rsidRPr="00000000" w14:paraId="0000048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Гандзій О. "Що більше дізнавався про Київ, то більше він нагадував мені Париж" // Gazeta.ua. – 2016. – 6 вер. – Режим доступу: https://gazeta.ua/articles/history-journal/_so-bilshe-diznavavsya-pro-kiyiv-to-bilshe-vin-nagaduvav-meni-parizh/721331?mobile=true</w:t>
            </w:r>
          </w:p>
          <w:p w:rsidR="00000000" w:rsidDel="00000000" w:rsidP="00000000" w:rsidRDefault="00000000" w:rsidRPr="00000000" w14:paraId="0000048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Deutsche Hörer! 55 Radiosendungen nach Deutschland von Thomas Mann. – Bermann-Fischer. 1942.</w:t>
            </w:r>
          </w:p>
          <w:p w:rsidR="00000000" w:rsidDel="00000000" w:rsidP="00000000" w:rsidRDefault="00000000" w:rsidRPr="00000000" w14:paraId="0000048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Porter C. William Faulkner. – New York : Oxford University Press, 2007.</w:t>
            </w:r>
          </w:p>
        </w:tc>
        <w:tc>
          <w:tcPr>
            <w:tcBorders>
              <w:top w:color="000000" w:space="0" w:sz="4" w:val="single"/>
              <w:bottom w:color="000000" w:space="0" w:sz="4" w:val="single"/>
            </w:tcBorders>
          </w:tcPr>
          <w:p w:rsidR="00000000" w:rsidDel="00000000" w:rsidP="00000000" w:rsidRDefault="00000000" w:rsidRPr="00000000" w14:paraId="0000048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48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Гамсун Кнут, “Голод”, “Пан”.</w:t>
            </w:r>
          </w:p>
          <w:p w:rsidR="00000000" w:rsidDel="00000000" w:rsidP="00000000" w:rsidRDefault="00000000" w:rsidRPr="00000000" w14:paraId="0000048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Вулф Вірджинія, “Власний простір”</w:t>
            </w:r>
          </w:p>
          <w:p w:rsidR="00000000" w:rsidDel="00000000" w:rsidP="00000000" w:rsidRDefault="00000000" w:rsidRPr="00000000" w14:paraId="0000048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p w:rsidR="00000000" w:rsidDel="00000000" w:rsidP="00000000" w:rsidRDefault="00000000" w:rsidRPr="00000000" w14:paraId="0000048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Додаткова:</w:t>
            </w:r>
          </w:p>
          <w:p w:rsidR="00000000" w:rsidDel="00000000" w:rsidP="00000000" w:rsidRDefault="00000000" w:rsidRPr="00000000" w14:paraId="0000048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Драйзер Теодор, “Американська трагедія”</w:t>
            </w:r>
          </w:p>
          <w:p w:rsidR="00000000" w:rsidDel="00000000" w:rsidP="00000000" w:rsidRDefault="00000000" w:rsidRPr="00000000" w14:paraId="0000048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Фолкнер Вільям, роман на вибір</w:t>
            </w:r>
          </w:p>
          <w:p w:rsidR="00000000" w:rsidDel="00000000" w:rsidP="00000000" w:rsidRDefault="00000000" w:rsidRPr="00000000" w14:paraId="0000048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Манн Томас, “Доктор Фаустус” або інший роман на вибір</w:t>
            </w:r>
          </w:p>
          <w:p w:rsidR="00000000" w:rsidDel="00000000" w:rsidP="00000000" w:rsidRDefault="00000000" w:rsidRPr="00000000" w14:paraId="0000048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Гессе Герман, “Сіддтхартха”</w:t>
            </w:r>
          </w:p>
          <w:p w:rsidR="00000000" w:rsidDel="00000000" w:rsidP="00000000" w:rsidRDefault="00000000" w:rsidRPr="00000000" w14:paraId="0000048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Бьолль Гайнріх, “Дім без господаря”, “Де ти був, Адаме?”</w:t>
            </w:r>
          </w:p>
        </w:tc>
        <w:tc>
          <w:tcPr>
            <w:tcBorders>
              <w:top w:color="000000" w:space="0" w:sz="4" w:val="single"/>
              <w:bottom w:color="000000" w:space="0" w:sz="4" w:val="single"/>
            </w:tcBorders>
          </w:tcPr>
          <w:p w:rsidR="00000000" w:rsidDel="00000000" w:rsidP="00000000" w:rsidRDefault="00000000" w:rsidRPr="00000000" w14:paraId="0000049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t xml:space="preserve">17-й тижд.</w:t>
            </w:r>
            <w:r w:rsidDel="00000000" w:rsidR="00000000" w:rsidRPr="00000000">
              <w:rPr>
                <w:rtl w:val="0"/>
              </w:rPr>
            </w:r>
          </w:p>
        </w:tc>
      </w:tr>
      <w:tr>
        <w:trPr>
          <w:cantSplit w:val="0"/>
          <w:trHeight w:val="102" w:hRule="atLeast"/>
          <w:tblHeader w:val="0"/>
        </w:trPr>
        <w:tc>
          <w:tcPr>
            <w:tcBorders>
              <w:top w:color="000000" w:space="0" w:sz="4" w:val="single"/>
              <w:bottom w:color="000000" w:space="0" w:sz="4" w:val="single"/>
            </w:tcBorders>
          </w:tcPr>
          <w:p w:rsidR="00000000" w:rsidDel="00000000" w:rsidP="00000000" w:rsidRDefault="00000000" w:rsidRPr="00000000" w14:paraId="0000049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31</w:t>
            </w:r>
          </w:p>
        </w:tc>
        <w:tc>
          <w:tcPr>
            <w:tcBorders>
              <w:top w:color="000000" w:space="0" w:sz="4" w:val="single"/>
              <w:bottom w:color="000000" w:space="0" w:sz="4" w:val="single"/>
            </w:tcBorders>
          </w:tcPr>
          <w:p w:rsidR="00000000" w:rsidDel="00000000" w:rsidP="00000000" w:rsidRDefault="00000000" w:rsidRPr="00000000" w14:paraId="00000492">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Зрілий модернізм: література і публіцистика</w:t>
            </w:r>
          </w:p>
          <w:p w:rsidR="00000000" w:rsidDel="00000000" w:rsidP="00000000" w:rsidRDefault="00000000" w:rsidRPr="00000000" w14:paraId="0000049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Гамсун Кнут, “Голод”, “Пан”.</w:t>
            </w:r>
          </w:p>
          <w:p w:rsidR="00000000" w:rsidDel="00000000" w:rsidP="00000000" w:rsidRDefault="00000000" w:rsidRPr="00000000" w14:paraId="0000049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Вулф Вірджинія, “Власний простір”</w:t>
            </w:r>
          </w:p>
        </w:tc>
        <w:tc>
          <w:tcPr>
            <w:tcBorders>
              <w:top w:color="000000" w:space="0" w:sz="4" w:val="single"/>
              <w:bottom w:color="000000" w:space="0" w:sz="4" w:val="single"/>
            </w:tcBorders>
          </w:tcPr>
          <w:p w:rsidR="00000000" w:rsidDel="00000000" w:rsidP="00000000" w:rsidRDefault="00000000" w:rsidRPr="00000000" w14:paraId="0000049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9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bottom w:color="000000" w:space="0" w:sz="4" w:val="single"/>
            </w:tcBorders>
          </w:tcPr>
          <w:p w:rsidR="00000000" w:rsidDel="00000000" w:rsidP="00000000" w:rsidRDefault="00000000" w:rsidRPr="00000000" w14:paraId="0000049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t xml:space="preserve">17-й тижд.</w:t>
            </w:r>
            <w:r w:rsidDel="00000000" w:rsidR="00000000" w:rsidRPr="00000000">
              <w:rPr>
                <w:rtl w:val="0"/>
              </w:rPr>
            </w:r>
          </w:p>
        </w:tc>
      </w:tr>
      <w:tr>
        <w:trPr>
          <w:cantSplit w:val="0"/>
          <w:trHeight w:val="102" w:hRule="atLeast"/>
          <w:tblHeader w:val="0"/>
        </w:trPr>
        <w:tc>
          <w:tcPr>
            <w:tcBorders>
              <w:top w:color="000000" w:space="0" w:sz="4" w:val="single"/>
              <w:bottom w:color="000000" w:space="0" w:sz="4" w:val="single"/>
            </w:tcBorders>
          </w:tcPr>
          <w:p w:rsidR="00000000" w:rsidDel="00000000" w:rsidP="00000000" w:rsidRDefault="00000000" w:rsidRPr="00000000" w14:paraId="0000049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32</w:t>
            </w:r>
          </w:p>
        </w:tc>
        <w:tc>
          <w:tcPr>
            <w:tcBorders>
              <w:top w:color="000000" w:space="0" w:sz="4" w:val="single"/>
              <w:bottom w:color="000000" w:space="0" w:sz="4" w:val="single"/>
            </w:tcBorders>
          </w:tcPr>
          <w:p w:rsidR="00000000" w:rsidDel="00000000" w:rsidP="00000000" w:rsidRDefault="00000000" w:rsidRPr="00000000" w14:paraId="0000049B">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Література другої половини XX ст.: європейська традиція</w:t>
            </w:r>
          </w:p>
          <w:p w:rsidR="00000000" w:rsidDel="00000000" w:rsidP="00000000" w:rsidRDefault="00000000" w:rsidRPr="00000000" w14:paraId="0000049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Драма-притча (Макс Фріш, Фрідріх Дюрренматт). Публіцистика Макса Фріша: пошуки місця Швейцарії в історії Європи. </w:t>
            </w:r>
          </w:p>
          <w:p w:rsidR="00000000" w:rsidDel="00000000" w:rsidP="00000000" w:rsidRDefault="00000000" w:rsidRPr="00000000" w14:paraId="0000049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Театр абсурду. Криза комунікації у п’єсах Ежена Йонеско та Семюела Беккета.</w:t>
            </w:r>
          </w:p>
          <w:p w:rsidR="00000000" w:rsidDel="00000000" w:rsidP="00000000" w:rsidRDefault="00000000" w:rsidRPr="00000000" w14:paraId="0000049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Світова фантастика: Герберт Уеллс, Рей Бредбері, Станіслав Лем, Айзек Азімов. Науково-технічний прогрес, штучний інтелект, підкорення космосу у передбаченнях письменників XX століття.</w:t>
            </w:r>
          </w:p>
          <w:p w:rsidR="00000000" w:rsidDel="00000000" w:rsidP="00000000" w:rsidRDefault="00000000" w:rsidRPr="00000000" w14:paraId="0000049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Екзистенціалізм у літературі. Публіцистика Жана-Поля Сартра, Альбера Камю, Сімони де Бовуар.</w:t>
            </w:r>
          </w:p>
          <w:p w:rsidR="00000000" w:rsidDel="00000000" w:rsidP="00000000" w:rsidRDefault="00000000" w:rsidRPr="00000000" w14:paraId="000004A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Соціальні зрушення 1960-х і література. Нонконформізм, «Сердиті молоді люди», «Розбите покоління».</w:t>
            </w:r>
          </w:p>
        </w:tc>
        <w:tc>
          <w:tcPr>
            <w:tcBorders>
              <w:top w:color="000000" w:space="0" w:sz="4" w:val="single"/>
              <w:bottom w:color="000000" w:space="0" w:sz="4" w:val="single"/>
            </w:tcBorders>
          </w:tcPr>
          <w:p w:rsidR="00000000" w:rsidDel="00000000" w:rsidP="00000000" w:rsidRDefault="00000000" w:rsidRPr="00000000" w14:paraId="000004A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4A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bottom w:color="000000" w:space="0" w:sz="4" w:val="single"/>
            </w:tcBorders>
          </w:tcPr>
          <w:p w:rsidR="00000000" w:rsidDel="00000000" w:rsidP="00000000" w:rsidRDefault="00000000" w:rsidRPr="00000000" w14:paraId="000004A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Андрухович Ю. Смерть на прямій дорозі // Збруч. – 2020. – 22 трав. – Режим доступу: https://zbruc.eu/node/97830</w:t>
            </w:r>
          </w:p>
          <w:p w:rsidR="00000000" w:rsidDel="00000000" w:rsidP="00000000" w:rsidRDefault="00000000" w:rsidRPr="00000000" w14:paraId="000004A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Gliński M. 13 речей, які передбачив Лем // CULTURE.PL. – 2018. – 18 черв.</w:t>
            </w:r>
          </w:p>
          <w:p w:rsidR="00000000" w:rsidDel="00000000" w:rsidP="00000000" w:rsidRDefault="00000000" w:rsidRPr="00000000" w14:paraId="000004A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Gliński M. Як Голокост вплинув на творчість Станіслава Лема // CULTURE.PL. – 2018. – 27 черв.</w:t>
            </w:r>
          </w:p>
          <w:p w:rsidR="00000000" w:rsidDel="00000000" w:rsidP="00000000" w:rsidRDefault="00000000" w:rsidRPr="00000000" w14:paraId="000004A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Winchell M. R. (ed.). Robert Penn Warren: Genius Loves Company. – Clemson: Clemson University Digital Press, 2007.</w:t>
            </w:r>
          </w:p>
          <w:p w:rsidR="00000000" w:rsidDel="00000000" w:rsidP="00000000" w:rsidRDefault="00000000" w:rsidRPr="00000000" w14:paraId="000004A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Robert Penn Warren Interview with James Baldwin. – Available at: https://kentuckyoralhistory.org/ark:/16417/xt731z41s02v</w:t>
            </w:r>
          </w:p>
          <w:p w:rsidR="00000000" w:rsidDel="00000000" w:rsidP="00000000" w:rsidRDefault="00000000" w:rsidRPr="00000000" w14:paraId="000004A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A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4A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Лем Станіслав, “Розповіді про пілота Піркса”</w:t>
            </w:r>
          </w:p>
          <w:p w:rsidR="00000000" w:rsidDel="00000000" w:rsidP="00000000" w:rsidRDefault="00000000" w:rsidRPr="00000000" w14:paraId="000004A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Бредбері Рей, оповідання</w:t>
            </w:r>
          </w:p>
          <w:p w:rsidR="00000000" w:rsidDel="00000000" w:rsidP="00000000" w:rsidRDefault="00000000" w:rsidRPr="00000000" w14:paraId="000004A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Азімов Айзек, оповідання</w:t>
            </w:r>
          </w:p>
          <w:p w:rsidR="00000000" w:rsidDel="00000000" w:rsidP="00000000" w:rsidRDefault="00000000" w:rsidRPr="00000000" w14:paraId="000004A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Воррен Роберт Пенн, “Все королівське військо”</w:t>
            </w:r>
          </w:p>
          <w:p w:rsidR="00000000" w:rsidDel="00000000" w:rsidP="00000000" w:rsidRDefault="00000000" w:rsidRPr="00000000" w14:paraId="000004A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Фріш Макс, “Санта-Крус” </w:t>
            </w:r>
          </w:p>
          <w:p w:rsidR="00000000" w:rsidDel="00000000" w:rsidP="00000000" w:rsidRDefault="00000000" w:rsidRPr="00000000" w14:paraId="000004B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Дюрренматт Фрідріх, “Гостина старої дами”</w:t>
            </w:r>
          </w:p>
          <w:p w:rsidR="00000000" w:rsidDel="00000000" w:rsidP="00000000" w:rsidRDefault="00000000" w:rsidRPr="00000000" w14:paraId="000004B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Селінджер Джером Девід, “Над прірвою в житі” </w:t>
            </w:r>
          </w:p>
          <w:p w:rsidR="00000000" w:rsidDel="00000000" w:rsidP="00000000" w:rsidRDefault="00000000" w:rsidRPr="00000000" w14:paraId="000004B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8. Йонеско Ежен, “Носороги”</w:t>
            </w:r>
          </w:p>
          <w:p w:rsidR="00000000" w:rsidDel="00000000" w:rsidP="00000000" w:rsidRDefault="00000000" w:rsidRPr="00000000" w14:paraId="000004B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Беккет Семюел, “В очікуванні на Годо”</w:t>
            </w:r>
          </w:p>
          <w:p w:rsidR="00000000" w:rsidDel="00000000" w:rsidP="00000000" w:rsidRDefault="00000000" w:rsidRPr="00000000" w14:paraId="000004B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Камю Альбер, “Чума”, “Міф про Сізіфа”, “Сторонній”</w:t>
            </w:r>
          </w:p>
          <w:p w:rsidR="00000000" w:rsidDel="00000000" w:rsidP="00000000" w:rsidRDefault="00000000" w:rsidRPr="00000000" w14:paraId="000004B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8. Бредбері Рей, Азімов Айзек – роман на вибір</w:t>
            </w:r>
          </w:p>
        </w:tc>
        <w:tc>
          <w:tcPr>
            <w:tcBorders>
              <w:top w:color="000000" w:space="0" w:sz="4" w:val="single"/>
              <w:bottom w:color="000000" w:space="0" w:sz="4" w:val="single"/>
            </w:tcBorders>
          </w:tcPr>
          <w:p w:rsidR="00000000" w:rsidDel="00000000" w:rsidP="00000000" w:rsidRDefault="00000000" w:rsidRPr="00000000" w14:paraId="000004B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t xml:space="preserve">18-й тижд.</w:t>
            </w:r>
            <w:r w:rsidDel="00000000" w:rsidR="00000000" w:rsidRPr="00000000">
              <w:rPr>
                <w:rtl w:val="0"/>
              </w:rPr>
            </w:r>
          </w:p>
        </w:tc>
      </w:tr>
      <w:tr>
        <w:trPr>
          <w:cantSplit w:val="0"/>
          <w:trHeight w:val="120" w:hRule="atLeast"/>
          <w:tblHeader w:val="0"/>
        </w:trPr>
        <w:tc>
          <w:tcPr>
            <w:tcBorders>
              <w:top w:color="000000" w:space="0" w:sz="4" w:val="single"/>
              <w:bottom w:color="000000" w:space="0" w:sz="4" w:val="single"/>
            </w:tcBorders>
          </w:tcPr>
          <w:p w:rsidR="00000000" w:rsidDel="00000000" w:rsidP="00000000" w:rsidRDefault="00000000" w:rsidRPr="00000000" w14:paraId="000004B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32</w:t>
            </w:r>
          </w:p>
        </w:tc>
        <w:tc>
          <w:tcPr>
            <w:tcBorders>
              <w:top w:color="000000" w:space="0" w:sz="4" w:val="single"/>
              <w:bottom w:color="000000" w:space="0" w:sz="4" w:val="single"/>
            </w:tcBorders>
          </w:tcPr>
          <w:p w:rsidR="00000000" w:rsidDel="00000000" w:rsidP="00000000" w:rsidRDefault="00000000" w:rsidRPr="00000000" w14:paraId="000004B8">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Фантастика XX ст: література і публіцистика</w:t>
            </w:r>
          </w:p>
          <w:p w:rsidR="00000000" w:rsidDel="00000000" w:rsidP="00000000" w:rsidRDefault="00000000" w:rsidRPr="00000000" w14:paraId="000004B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Лем Станіслав, “Розповіді про пілота Піркса”</w:t>
            </w:r>
          </w:p>
          <w:p w:rsidR="00000000" w:rsidDel="00000000" w:rsidP="00000000" w:rsidRDefault="00000000" w:rsidRPr="00000000" w14:paraId="000004B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Бредбері Рей, оповідання</w:t>
            </w:r>
          </w:p>
          <w:p w:rsidR="00000000" w:rsidDel="00000000" w:rsidP="00000000" w:rsidRDefault="00000000" w:rsidRPr="00000000" w14:paraId="000004B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Азімов Айзек, оповідання</w:t>
            </w:r>
          </w:p>
        </w:tc>
        <w:tc>
          <w:tcPr>
            <w:tcBorders>
              <w:top w:color="000000" w:space="0" w:sz="4" w:val="single"/>
              <w:bottom w:color="000000" w:space="0" w:sz="4" w:val="single"/>
            </w:tcBorders>
          </w:tcPr>
          <w:p w:rsidR="00000000" w:rsidDel="00000000" w:rsidP="00000000" w:rsidRDefault="00000000" w:rsidRPr="00000000" w14:paraId="000004B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B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bottom w:color="000000" w:space="0" w:sz="4" w:val="single"/>
            </w:tcBorders>
          </w:tcPr>
          <w:p w:rsidR="00000000" w:rsidDel="00000000" w:rsidP="00000000" w:rsidRDefault="00000000" w:rsidRPr="00000000" w14:paraId="000004B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B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C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t xml:space="preserve">18-й тижд.</w:t>
            </w:r>
            <w:r w:rsidDel="00000000" w:rsidR="00000000" w:rsidRPr="00000000">
              <w:rPr>
                <w:rtl w:val="0"/>
              </w:rPr>
            </w:r>
          </w:p>
        </w:tc>
      </w:tr>
      <w:tr>
        <w:trPr>
          <w:cantSplit w:val="0"/>
          <w:trHeight w:val="94" w:hRule="atLeast"/>
          <w:tblHeader w:val="0"/>
        </w:trPr>
        <w:tc>
          <w:tcPr>
            <w:tcBorders>
              <w:top w:color="000000" w:space="0" w:sz="4" w:val="single"/>
              <w:bottom w:color="000000" w:space="0" w:sz="4" w:val="single"/>
            </w:tcBorders>
          </w:tcPr>
          <w:p w:rsidR="00000000" w:rsidDel="00000000" w:rsidP="00000000" w:rsidRDefault="00000000" w:rsidRPr="00000000" w14:paraId="000004C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33</w:t>
            </w:r>
          </w:p>
        </w:tc>
        <w:tc>
          <w:tcPr>
            <w:tcBorders>
              <w:top w:color="000000" w:space="0" w:sz="4" w:val="single"/>
              <w:bottom w:color="000000" w:space="0" w:sz="4" w:val="single"/>
            </w:tcBorders>
          </w:tcPr>
          <w:p w:rsidR="00000000" w:rsidDel="00000000" w:rsidP="00000000" w:rsidRDefault="00000000" w:rsidRPr="00000000" w14:paraId="000004C2">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b w:val="1"/>
                <w:sz w:val="20"/>
                <w:szCs w:val="20"/>
                <w:rtl w:val="0"/>
              </w:rPr>
              <w:t xml:space="preserve">Література другої половини XX ст.: неєвропейська традиція</w:t>
            </w:r>
          </w:p>
          <w:p w:rsidR="00000000" w:rsidDel="00000000" w:rsidP="00000000" w:rsidRDefault="00000000" w:rsidRPr="00000000" w14:paraId="000004C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Своєрідність японської літератури. Ясунарі Кавабата, Кобо Абе, Юкіо Місіма, Кендзабуро Ое, Акутаґава Рюноске, Хісакі Мацуура.</w:t>
            </w:r>
          </w:p>
          <w:p w:rsidR="00000000" w:rsidDel="00000000" w:rsidP="00000000" w:rsidRDefault="00000000" w:rsidRPr="00000000" w14:paraId="000004C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Література Латинської Америки. Феномен «магічного реалізму». Ґ. Ґ. Маркес, К. Фуентес, М. В. Льоса, А. Карпентьєр, М. А. Астуріас, М. О. Сільва, І. Альєнде, Х. Л. Борхес, Ж. Амаду, Х. Кортасар, А. Р. Бастос.</w:t>
            </w:r>
          </w:p>
          <w:p w:rsidR="00000000" w:rsidDel="00000000" w:rsidP="00000000" w:rsidRDefault="00000000" w:rsidRPr="00000000" w14:paraId="000004C5">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Ґабріель Ґарсіа Маркес як журналіст («Найкраща у світі професія»).</w:t>
            </w:r>
          </w:p>
          <w:p w:rsidR="00000000" w:rsidDel="00000000" w:rsidP="00000000" w:rsidRDefault="00000000" w:rsidRPr="00000000" w14:paraId="000004C6">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Образ диктатора у латиноамериканській літературі (на прикладі романів «Я, верховний» А. Р. Бастоса, «Розправа з методом» А. Карпентьєра, «Осінь патріарха» Ґ. Ґ. Маркеса).</w:t>
            </w:r>
          </w:p>
          <w:p w:rsidR="00000000" w:rsidDel="00000000" w:rsidP="00000000" w:rsidRDefault="00000000" w:rsidRPr="00000000" w14:paraId="000004C7">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Африканська література. Воле Шоїнка, Аї Квеї Арма, Нґуґі ва Тхіонґо, Бернар Дадьє, Пітер Абрагамс, Надін Гордімер. Антиколоніальний дискурс та проблеми молодих африканських націй.</w:t>
            </w:r>
          </w:p>
          <w:p w:rsidR="00000000" w:rsidDel="00000000" w:rsidP="00000000" w:rsidRDefault="00000000" w:rsidRPr="00000000" w14:paraId="000004C8">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Журналістська діяльність Пітера Абрагамса.</w:t>
            </w:r>
          </w:p>
        </w:tc>
        <w:tc>
          <w:tcPr>
            <w:tcBorders>
              <w:top w:color="000000" w:space="0" w:sz="4" w:val="single"/>
              <w:bottom w:color="000000" w:space="0" w:sz="4" w:val="single"/>
            </w:tcBorders>
          </w:tcPr>
          <w:p w:rsidR="00000000" w:rsidDel="00000000" w:rsidP="00000000" w:rsidRDefault="00000000" w:rsidRPr="00000000" w14:paraId="000004C9">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Лекція</w:t>
            </w:r>
          </w:p>
          <w:p w:rsidR="00000000" w:rsidDel="00000000" w:rsidP="00000000" w:rsidRDefault="00000000" w:rsidRPr="00000000" w14:paraId="000004CA">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bottom w:color="000000" w:space="0" w:sz="4" w:val="single"/>
            </w:tcBorders>
          </w:tcPr>
          <w:p w:rsidR="00000000" w:rsidDel="00000000" w:rsidP="00000000" w:rsidRDefault="00000000" w:rsidRPr="00000000" w14:paraId="000004CB">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1. А що там в Африці? Знайомство з африканською сучасною літературою // Telega.ph. – 2020 – 16 черв. – Режим доступу: https://telegra.ph/A-shcho-tam-v-Afric%D1%96-Znajomstvo-z-afrikanskoyu-suchasnoyu-l%D1%96teraturoyu-06-16</w:t>
            </w:r>
          </w:p>
          <w:p w:rsidR="00000000" w:rsidDel="00000000" w:rsidP="00000000" w:rsidRDefault="00000000" w:rsidRPr="00000000" w14:paraId="000004CC">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Жаринов Е. Магический реализм. – Режим доступа: https://web.archive.org/web/20141129022716/http://samopiska.ru/main_dsp.php?top_id=1608</w:t>
            </w:r>
          </w:p>
          <w:p w:rsidR="00000000" w:rsidDel="00000000" w:rsidP="00000000" w:rsidRDefault="00000000" w:rsidRPr="00000000" w14:paraId="000004C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 Нігерійський традиціоналіст Чинуа Ачебе | ЛЕКТОРІЙ. – Режим доступу: https://www.youtube.com/watch?v=wxtFR__xLlk</w:t>
            </w:r>
          </w:p>
          <w:p w:rsidR="00000000" w:rsidDel="00000000" w:rsidP="00000000" w:rsidRDefault="00000000" w:rsidRPr="00000000" w14:paraId="000004CE">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4. Чімананда Адічі: небезпека єдиної точки зору. – Режим доступу: https://www.english-video.net/v/uk/652</w:t>
            </w:r>
          </w:p>
          <w:p w:rsidR="00000000" w:rsidDel="00000000" w:rsidP="00000000" w:rsidRDefault="00000000" w:rsidRPr="00000000" w14:paraId="000004C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5. Сучасна африканська література проти «плачів» // ЛітАкцент. – 2012. – 7 трав. – Режим доступу: http://litakcent.com/2012/05/07/suchasna-afrykanska-literatura-proty-plachiv/</w:t>
            </w:r>
          </w:p>
          <w:p w:rsidR="00000000" w:rsidDel="00000000" w:rsidP="00000000" w:rsidRDefault="00000000" w:rsidRPr="00000000" w14:paraId="000004D0">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6. Японська література : курс лекцій : [у 3 ч. / Бондаренко І. П., Осадча Феррейра Ю. В.] ; Київ. нац. ун-т ім. Тараса Шевченка, Ін-т філології.  – Київ : Вид. дім Д. Бураго, 2014 – 2016.</w:t>
            </w:r>
          </w:p>
          <w:p w:rsidR="00000000" w:rsidDel="00000000" w:rsidP="00000000" w:rsidRDefault="00000000" w:rsidRPr="00000000" w14:paraId="000004D1">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7. Kremer G. What is Magic Realism Art. – Available at: http://www.monograffi.com/magic.htm</w:t>
            </w:r>
          </w:p>
          <w:p w:rsidR="00000000" w:rsidDel="00000000" w:rsidP="00000000" w:rsidRDefault="00000000" w:rsidRPr="00000000" w14:paraId="000004D2">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8. Routledge Handbook of African Literature / Edited By Moradewun Adejunmobi, Carli Coetzee. – London &amp; New York, Routledge, 2019.</w:t>
            </w:r>
          </w:p>
        </w:tc>
        <w:tc>
          <w:tcPr>
            <w:tcBorders>
              <w:top w:color="000000" w:space="0" w:sz="4" w:val="single"/>
              <w:bottom w:color="000000" w:space="0" w:sz="4" w:val="single"/>
            </w:tcBorders>
          </w:tcPr>
          <w:p w:rsidR="00000000" w:rsidDel="00000000" w:rsidP="00000000" w:rsidRDefault="00000000" w:rsidRPr="00000000" w14:paraId="000004D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Список літературних текстів до прочитання:</w:t>
            </w:r>
          </w:p>
          <w:p w:rsidR="00000000" w:rsidDel="00000000" w:rsidP="00000000" w:rsidRDefault="00000000" w:rsidRPr="00000000" w14:paraId="000004D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Маркес Ґабріель Ґарсіа, “Сто років самотності”, “Осінь патріарха”, “Найкраща у світі професія” та інші есеї</w:t>
            </w:r>
          </w:p>
          <w:p w:rsidR="00000000" w:rsidDel="00000000" w:rsidP="00000000" w:rsidRDefault="00000000" w:rsidRPr="00000000" w14:paraId="000004D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Абе Кобо, “Жінка в пісках”</w:t>
            </w:r>
          </w:p>
          <w:p w:rsidR="00000000" w:rsidDel="00000000" w:rsidP="00000000" w:rsidRDefault="00000000" w:rsidRPr="00000000" w14:paraId="000004D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Додатково:</w:t>
            </w:r>
          </w:p>
          <w:p w:rsidR="00000000" w:rsidDel="00000000" w:rsidP="00000000" w:rsidRDefault="00000000" w:rsidRPr="00000000" w14:paraId="000004D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Борхес Хорхе Луїс, новели </w:t>
            </w:r>
          </w:p>
          <w:p w:rsidR="00000000" w:rsidDel="00000000" w:rsidP="00000000" w:rsidRDefault="00000000" w:rsidRPr="00000000" w14:paraId="000004D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3. Льйоса Маріо Варґас, роман на вибір</w:t>
            </w:r>
          </w:p>
          <w:p w:rsidR="00000000" w:rsidDel="00000000" w:rsidP="00000000" w:rsidRDefault="00000000" w:rsidRPr="00000000" w14:paraId="000004D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4. Нґуґі Ва Тхіонґо, “Пшеничне зерно”</w:t>
            </w:r>
          </w:p>
          <w:p w:rsidR="00000000" w:rsidDel="00000000" w:rsidP="00000000" w:rsidRDefault="00000000" w:rsidRPr="00000000" w14:paraId="000004D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5. Ачебе Чінуа, роман на вибір</w:t>
            </w:r>
          </w:p>
          <w:p w:rsidR="00000000" w:rsidDel="00000000" w:rsidP="00000000" w:rsidRDefault="00000000" w:rsidRPr="00000000" w14:paraId="000004D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7. Ое Кендзабуро, роман на вибір</w:t>
            </w:r>
          </w:p>
          <w:p w:rsidR="00000000" w:rsidDel="00000000" w:rsidP="00000000" w:rsidRDefault="00000000" w:rsidRPr="00000000" w14:paraId="000004DD">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DE">
            <w:pPr>
              <w:pBdr>
                <w:top w:space="0" w:sz="0" w:val="nil"/>
                <w:left w:space="0" w:sz="0" w:val="nil"/>
                <w:bottom w:space="0" w:sz="0" w:val="nil"/>
                <w:right w:space="0" w:sz="0" w:val="nil"/>
                <w:between w:space="0" w:sz="0" w:val="nil"/>
              </w:pBdr>
              <w:spacing w:line="240" w:lineRule="auto"/>
              <w:ind w:left="0" w:hanging="2"/>
              <w:rPr>
                <w:b w:val="1"/>
                <w:sz w:val="20"/>
                <w:szCs w:val="20"/>
              </w:rPr>
            </w:pPr>
            <w:r w:rsidDel="00000000" w:rsidR="00000000" w:rsidRPr="00000000">
              <w:rPr>
                <w:rtl w:val="0"/>
              </w:rPr>
              <w:t xml:space="preserve">19-й тижд.</w:t>
            </w:r>
            <w:r w:rsidDel="00000000" w:rsidR="00000000" w:rsidRPr="00000000">
              <w:rPr>
                <w:rtl w:val="0"/>
              </w:rPr>
            </w:r>
          </w:p>
        </w:tc>
      </w:tr>
      <w:tr>
        <w:trPr>
          <w:cantSplit w:val="0"/>
          <w:trHeight w:val="154" w:hRule="atLeast"/>
          <w:tblHeader w:val="0"/>
        </w:trPr>
        <w:tc>
          <w:tcPr>
            <w:tcBorders>
              <w:top w:color="000000" w:space="0" w:sz="4" w:val="single"/>
            </w:tcBorders>
          </w:tcPr>
          <w:p w:rsidR="00000000" w:rsidDel="00000000" w:rsidP="00000000" w:rsidRDefault="00000000" w:rsidRPr="00000000" w14:paraId="000004DF">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33</w:t>
            </w:r>
          </w:p>
        </w:tc>
        <w:tc>
          <w:tcPr>
            <w:tcBorders>
              <w:top w:color="000000" w:space="0" w:sz="4" w:val="single"/>
            </w:tcBorders>
          </w:tcPr>
          <w:p w:rsidR="00000000" w:rsidDel="00000000" w:rsidP="00000000" w:rsidRDefault="00000000" w:rsidRPr="00000000" w14:paraId="000004E0">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sz w:val="20"/>
                <w:szCs w:val="20"/>
                <w:rtl w:val="0"/>
              </w:rPr>
              <w:t xml:space="preserve">Латиноамериканська літературна школа. Японська літературна школа</w:t>
            </w: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1. Маркес Ґабріель Ґарсіа, “Сто років самотності”, “Осінь патріарха”, “Найкраща у світі професія” та інші есеї</w:t>
            </w:r>
          </w:p>
          <w:p w:rsidR="00000000" w:rsidDel="00000000" w:rsidP="00000000" w:rsidRDefault="00000000" w:rsidRPr="00000000" w14:paraId="000004E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2. Абе Кобо, “Жінка в пісках”</w:t>
            </w:r>
          </w:p>
        </w:tc>
        <w:tc>
          <w:tcPr>
            <w:tcBorders>
              <w:top w:color="000000" w:space="0" w:sz="4" w:val="single"/>
            </w:tcBorders>
          </w:tcPr>
          <w:p w:rsidR="00000000" w:rsidDel="00000000" w:rsidP="00000000" w:rsidRDefault="00000000" w:rsidRPr="00000000" w14:paraId="000004E3">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Практичне </w:t>
            </w:r>
          </w:p>
          <w:p w:rsidR="00000000" w:rsidDel="00000000" w:rsidP="00000000" w:rsidRDefault="00000000" w:rsidRPr="00000000" w14:paraId="000004E4">
            <w:pPr>
              <w:pBdr>
                <w:top w:space="0" w:sz="0" w:val="nil"/>
                <w:left w:space="0" w:sz="0" w:val="nil"/>
                <w:bottom w:space="0" w:sz="0" w:val="nil"/>
                <w:right w:space="0" w:sz="0" w:val="nil"/>
                <w:between w:space="0" w:sz="0" w:val="nil"/>
              </w:pBdr>
              <w:spacing w:line="240" w:lineRule="auto"/>
              <w:ind w:left="0" w:hanging="2"/>
              <w:rPr>
                <w:sz w:val="20"/>
                <w:szCs w:val="20"/>
              </w:rPr>
            </w:pPr>
            <w:r w:rsidDel="00000000" w:rsidR="00000000" w:rsidRPr="00000000">
              <w:rPr>
                <w:sz w:val="20"/>
                <w:szCs w:val="20"/>
                <w:rtl w:val="0"/>
              </w:rPr>
              <w:t xml:space="preserve">(2 год)</w:t>
            </w:r>
          </w:p>
        </w:tc>
        <w:tc>
          <w:tcPr>
            <w:tcBorders>
              <w:top w:color="000000" w:space="0" w:sz="4" w:val="single"/>
            </w:tcBorders>
          </w:tcPr>
          <w:p w:rsidR="00000000" w:rsidDel="00000000" w:rsidP="00000000" w:rsidRDefault="00000000" w:rsidRPr="00000000" w14:paraId="000004E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top w:color="000000" w:space="0" w:sz="4" w:val="single"/>
            </w:tcBorders>
          </w:tcPr>
          <w:p w:rsidR="00000000" w:rsidDel="00000000" w:rsidP="00000000" w:rsidRDefault="00000000" w:rsidRPr="00000000" w14:paraId="000004E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222222"/>
                <w:sz w:val="20"/>
                <w:szCs w:val="20"/>
                <w:highlight w:val="white"/>
                <w:rtl w:val="0"/>
              </w:rPr>
              <w:t xml:space="preserve">Див. літературу до лекці</w:t>
            </w:r>
            <w:r w:rsidDel="00000000" w:rsidR="00000000" w:rsidRPr="00000000">
              <w:rPr>
                <w:color w:val="222222"/>
                <w:sz w:val="20"/>
                <w:szCs w:val="20"/>
                <w:rtl w:val="0"/>
              </w:rPr>
              <w:t xml:space="preserve">ї</w:t>
            </w:r>
            <w:r w:rsidDel="00000000" w:rsidR="00000000" w:rsidRPr="00000000">
              <w:rPr>
                <w:rtl w:val="0"/>
              </w:rPr>
            </w:r>
          </w:p>
        </w:tc>
        <w:tc>
          <w:tcPr>
            <w:tcBorders>
              <w:top w:color="000000" w:space="0" w:sz="4" w:val="single"/>
            </w:tcBorders>
          </w:tcPr>
          <w:p w:rsidR="00000000" w:rsidDel="00000000" w:rsidP="00000000" w:rsidRDefault="00000000" w:rsidRPr="00000000" w14:paraId="000004E7">
            <w:pPr>
              <w:pBdr>
                <w:top w:space="0" w:sz="0" w:val="nil"/>
                <w:left w:space="0" w:sz="0" w:val="nil"/>
                <w:bottom w:space="0" w:sz="0" w:val="nil"/>
                <w:right w:space="0" w:sz="0" w:val="nil"/>
                <w:between w:space="0" w:sz="0" w:val="nil"/>
              </w:pBdr>
              <w:spacing w:line="240" w:lineRule="auto"/>
              <w:ind w:left="0" w:hanging="2"/>
              <w:rPr>
                <w:sz w:val="20"/>
                <w:szCs w:val="20"/>
              </w:rPr>
            </w:pPr>
            <w:bookmarkStart w:colFirst="0" w:colLast="0" w:name="_heading=h.30j0zll" w:id="1"/>
            <w:bookmarkEnd w:id="1"/>
            <w:r w:rsidDel="00000000" w:rsidR="00000000" w:rsidRPr="00000000">
              <w:rPr>
                <w:rtl w:val="0"/>
              </w:rPr>
              <w:t xml:space="preserve">19-й тижд.</w:t>
            </w:r>
            <w:r w:rsidDel="00000000" w:rsidR="00000000" w:rsidRPr="00000000">
              <w:rPr>
                <w:rtl w:val="0"/>
              </w:rPr>
            </w:r>
          </w:p>
        </w:tc>
      </w:tr>
    </w:tbl>
    <w:p w:rsidR="00000000" w:rsidDel="00000000" w:rsidP="00000000" w:rsidRDefault="00000000" w:rsidRPr="00000000" w14:paraId="000004E8">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t xml:space="preserve">Розробили:</w:t>
      </w:r>
    </w:p>
    <w:p w:rsidR="00000000" w:rsidDel="00000000" w:rsidP="00000000" w:rsidRDefault="00000000" w:rsidRPr="00000000" w14:paraId="000004EA">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t xml:space="preserve"> </w:t>
      </w:r>
    </w:p>
    <w:p w:rsidR="00000000" w:rsidDel="00000000" w:rsidP="00000000" w:rsidRDefault="00000000" w:rsidRPr="00000000" w14:paraId="000004EB">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t xml:space="preserve">доц. Мельник А. П.</w:t>
      </w:r>
    </w:p>
    <w:p w:rsidR="00000000" w:rsidDel="00000000" w:rsidP="00000000" w:rsidRDefault="00000000" w:rsidRPr="00000000" w14:paraId="000004EC">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drawing>
          <wp:inline distB="114300" distT="114300" distL="114300" distR="114300">
            <wp:extent cx="1276350" cy="847725"/>
            <wp:effectExtent b="0" l="0" r="0" t="0"/>
            <wp:docPr id="1029"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27635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t xml:space="preserve">доц. Мельник Ю. І.</w:t>
      </w:r>
    </w:p>
    <w:p w:rsidR="00000000" w:rsidDel="00000000" w:rsidP="00000000" w:rsidRDefault="00000000" w:rsidRPr="00000000" w14:paraId="000004EE">
      <w:pPr>
        <w:ind w:left="0" w:hanging="2"/>
        <w:jc w:val="right"/>
        <w:rPr/>
      </w:pPr>
      <w:r w:rsidDel="00000000" w:rsidR="00000000" w:rsidRPr="00000000">
        <w:rPr/>
        <w:drawing>
          <wp:inline distB="114300" distT="114300" distL="114300" distR="114300">
            <wp:extent cx="658658" cy="567221"/>
            <wp:effectExtent b="0" l="0" r="0" t="0"/>
            <wp:docPr id="103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58658" cy="567221"/>
                    </a:xfrm>
                    <a:prstGeom prst="rect"/>
                    <a:ln/>
                  </pic:spPr>
                </pic:pic>
              </a:graphicData>
            </a:graphic>
          </wp:inline>
        </w:drawing>
      </w:r>
      <w:r w:rsidDel="00000000" w:rsidR="00000000" w:rsidRPr="00000000">
        <w:rPr>
          <w:rtl w:val="0"/>
        </w:rPr>
      </w:r>
    </w:p>
    <w:p w:rsidR="00000000" w:rsidDel="00000000" w:rsidP="00000000" w:rsidRDefault="00000000" w:rsidRPr="00000000" w14:paraId="000004EF">
      <w:pPr>
        <w:ind w:left="0" w:hanging="2"/>
        <w:jc w:val="right"/>
        <w:rPr/>
      </w:pPr>
      <w:r w:rsidDel="00000000" w:rsidR="00000000" w:rsidRPr="00000000">
        <w:rPr>
          <w:rtl w:val="0"/>
        </w:rPr>
      </w:r>
    </w:p>
    <w:p w:rsidR="00000000" w:rsidDel="00000000" w:rsidP="00000000" w:rsidRDefault="00000000" w:rsidRPr="00000000" w14:paraId="000004F0">
      <w:pPr>
        <w:ind w:left="0" w:hanging="2"/>
        <w:jc w:val="right"/>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pacing w:after="200" w:line="276" w:lineRule="auto"/>
        <w:ind w:left="0" w:hanging="2"/>
        <w:jc w:val="center"/>
        <w:rPr/>
      </w:pPr>
      <w:r w:rsidDel="00000000" w:rsidR="00000000" w:rsidRPr="00000000">
        <w:rPr>
          <w:rtl w:val="0"/>
        </w:rPr>
      </w:r>
    </w:p>
    <w:p w:rsidR="00000000" w:rsidDel="00000000" w:rsidP="00000000" w:rsidRDefault="00000000" w:rsidRPr="00000000" w14:paraId="000004F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sectPr>
      <w:footerReference r:id="rId18"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3">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spacing w:after="60" w:before="240" w:lineRule="auto"/>
    </w:pPr>
    <w:rPr>
      <w:b w:val="1"/>
      <w:color w:val="000000"/>
      <w:sz w:val="28"/>
      <w:szCs w:val="28"/>
    </w:rPr>
  </w:style>
  <w:style w:type="paragraph" w:styleId="Heading5">
    <w:name w:val="heading 5"/>
    <w:basedOn w:val="Normal"/>
    <w:next w:val="Normal"/>
    <w:pPr>
      <w:keepNext w:val="1"/>
      <w:jc w:val="center"/>
    </w:pPr>
    <w:rPr>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480D91"/>
    <w:pPr>
      <w:suppressAutoHyphens w:val="1"/>
      <w:spacing w:line="1" w:lineRule="atLeast"/>
      <w:ind w:left="-1" w:leftChars="-1" w:hanging="1" w:hangingChars="1"/>
      <w:textDirection w:val="btLr"/>
      <w:textAlignment w:val="top"/>
      <w:outlineLvl w:val="0"/>
    </w:pPr>
    <w:rPr>
      <w:rFonts w:ascii="Times New Roman" w:cs="Times New Roman" w:hAnsi="Times New Roman"/>
      <w:color w:val="000000"/>
      <w:position w:val="-1"/>
      <w:sz w:val="24"/>
      <w:szCs w:val="24"/>
      <w:lang w:eastAsia="en-US" w:val="en-US"/>
    </w:rPr>
  </w:style>
  <w:style w:type="paragraph" w:styleId="1">
    <w:name w:val="heading 1"/>
    <w:basedOn w:val="a"/>
    <w:next w:val="a"/>
    <w:pPr>
      <w:keepNext w:val="1"/>
      <w:spacing w:after="60" w:before="240"/>
    </w:pPr>
    <w:rPr>
      <w:rFonts w:ascii="Cambria" w:eastAsia="Times New Roman" w:hAnsi="Cambria"/>
      <w:b w:val="1"/>
      <w:bCs w:val="1"/>
      <w:kern w:val="32"/>
      <w:sz w:val="32"/>
      <w:szCs w:val="32"/>
    </w:rPr>
  </w:style>
  <w:style w:type="paragraph" w:styleId="2">
    <w:name w:val="heading 2"/>
    <w:basedOn w:val="a"/>
    <w:next w:val="a"/>
    <w:qFormat w:val="1"/>
    <w:pPr>
      <w:keepNext w:val="1"/>
      <w:keepLines w:val="1"/>
      <w:spacing w:before="200"/>
      <w:outlineLvl w:val="1"/>
    </w:pPr>
    <w:rPr>
      <w:rFonts w:ascii="Cambria" w:eastAsia="Times New Roman" w:hAnsi="Cambria"/>
      <w:b w:val="1"/>
      <w:bCs w:val="1"/>
      <w:color w:val="4f81bd"/>
      <w:sz w:val="26"/>
      <w:szCs w:val="26"/>
    </w:rPr>
  </w:style>
  <w:style w:type="paragraph" w:styleId="3">
    <w:name w:val="heading 3"/>
    <w:basedOn w:val="a"/>
    <w:next w:val="a"/>
    <w:pPr>
      <w:keepNext w:val="1"/>
      <w:spacing w:after="60" w:before="240"/>
      <w:outlineLvl w:val="2"/>
    </w:pPr>
    <w:rPr>
      <w:rFonts w:ascii="Arial" w:cs="Arial" w:hAnsi="Arial"/>
      <w:b w:val="1"/>
      <w:bCs w:val="1"/>
      <w:color w:val="auto"/>
      <w:sz w:val="26"/>
      <w:szCs w:val="26"/>
      <w:lang w:eastAsia="ru-RU" w:val="ru-RU"/>
    </w:rPr>
  </w:style>
  <w:style w:type="paragraph" w:styleId="4">
    <w:name w:val="heading 4"/>
    <w:basedOn w:val="a"/>
    <w:next w:val="a"/>
    <w:pPr>
      <w:keepNext w:val="1"/>
      <w:spacing w:after="60" w:before="240"/>
      <w:outlineLvl w:val="3"/>
    </w:pPr>
    <w:rPr>
      <w:b w:val="1"/>
      <w:bCs w:val="1"/>
      <w:color w:val="auto"/>
      <w:sz w:val="28"/>
      <w:szCs w:val="28"/>
      <w:lang w:eastAsia="ru-RU" w:val="ru-RU"/>
    </w:rPr>
  </w:style>
  <w:style w:type="paragraph" w:styleId="5">
    <w:name w:val="heading 5"/>
    <w:basedOn w:val="a"/>
    <w:next w:val="a"/>
    <w:pPr>
      <w:keepNext w:val="1"/>
      <w:spacing w:line="280" w:lineRule="atLeast"/>
      <w:jc w:val="center"/>
      <w:outlineLvl w:val="4"/>
    </w:pPr>
    <w:rPr>
      <w:color w:val="auto"/>
      <w:sz w:val="26"/>
      <w:szCs w:val="20"/>
      <w:lang w:eastAsia="ru-RU" w:val="uk-UA"/>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10" w:customStyle="1">
    <w:name w:val="Шрифт абзацу за замовчуванням1"/>
    <w:qFormat w:val="1"/>
    <w:rPr>
      <w:w w:val="100"/>
      <w:position w:val="-1"/>
      <w:effect w:val="none"/>
      <w:vertAlign w:val="baseline"/>
      <w:cs w:val="0"/>
      <w:em w:val="none"/>
    </w:rPr>
  </w:style>
  <w:style w:type="character" w:styleId="20" w:customStyle="1">
    <w:name w:val="Заголовок 2 Знак"/>
    <w:rPr>
      <w:rFonts w:ascii="Cambria" w:cs="Times New Roman" w:eastAsia="Times New Roman" w:hAnsi="Cambria"/>
      <w:b w:val="1"/>
      <w:bCs w:val="1"/>
      <w:color w:val="4f81bd"/>
      <w:w w:val="100"/>
      <w:position w:val="-1"/>
      <w:sz w:val="26"/>
      <w:szCs w:val="26"/>
      <w:effect w:val="none"/>
      <w:vertAlign w:val="baseline"/>
      <w:cs w:val="0"/>
      <w:em w:val="none"/>
      <w:lang w:val="en-US"/>
    </w:rPr>
  </w:style>
  <w:style w:type="character" w:styleId="30" w:customStyle="1">
    <w:name w:val="Заголовок 3 Знак"/>
    <w:rPr>
      <w:rFonts w:ascii="Arial" w:cs="Arial" w:hAnsi="Arial"/>
      <w:b w:val="1"/>
      <w:bCs w:val="1"/>
      <w:w w:val="100"/>
      <w:position w:val="-1"/>
      <w:sz w:val="26"/>
      <w:szCs w:val="26"/>
      <w:effect w:val="none"/>
      <w:vertAlign w:val="baseline"/>
      <w:cs w:val="0"/>
      <w:em w:val="none"/>
      <w:lang w:eastAsia="ru-RU"/>
    </w:rPr>
  </w:style>
  <w:style w:type="character" w:styleId="40" w:customStyle="1">
    <w:name w:val="Заголовок 4 Знак"/>
    <w:rPr>
      <w:rFonts w:ascii="Times New Roman" w:cs="Times New Roman" w:hAnsi="Times New Roman"/>
      <w:b w:val="1"/>
      <w:bCs w:val="1"/>
      <w:w w:val="100"/>
      <w:position w:val="-1"/>
      <w:sz w:val="28"/>
      <w:szCs w:val="28"/>
      <w:effect w:val="none"/>
      <w:vertAlign w:val="baseline"/>
      <w:cs w:val="0"/>
      <w:em w:val="none"/>
      <w:lang w:eastAsia="ru-RU"/>
    </w:rPr>
  </w:style>
  <w:style w:type="character" w:styleId="50" w:customStyle="1">
    <w:name w:val="Заголовок 5 Знак"/>
    <w:rPr>
      <w:rFonts w:ascii="Times New Roman" w:cs="Times New Roman" w:hAnsi="Times New Roman"/>
      <w:w w:val="100"/>
      <w:position w:val="-1"/>
      <w:sz w:val="20"/>
      <w:szCs w:val="20"/>
      <w:effect w:val="none"/>
      <w:vertAlign w:val="baseline"/>
      <w:cs w:val="0"/>
      <w:em w:val="none"/>
      <w:lang w:eastAsia="ru-RU" w:val="uk-UA"/>
    </w:rPr>
  </w:style>
  <w:style w:type="paragraph" w:styleId="a4">
    <w:name w:val="List Paragraph"/>
    <w:basedOn w:val="a"/>
    <w:pPr>
      <w:spacing w:after="200" w:line="276" w:lineRule="auto"/>
      <w:ind w:left="720"/>
      <w:contextualSpacing w:val="1"/>
    </w:pPr>
    <w:rPr>
      <w:rFonts w:ascii="Calibri" w:cs="Calibri" w:hAnsi="Calibri"/>
      <w:sz w:val="22"/>
      <w:szCs w:val="22"/>
      <w:lang w:val="tr-TR"/>
    </w:rPr>
  </w:style>
  <w:style w:type="character" w:styleId="a5">
    <w:name w:val="Hyperlink"/>
    <w:qFormat w:val="1"/>
    <w:rPr>
      <w:color w:val="0000ff"/>
      <w:w w:val="100"/>
      <w:position w:val="-1"/>
      <w:u w:val="single"/>
      <w:effect w:val="none"/>
      <w:vertAlign w:val="baseline"/>
      <w:cs w:val="0"/>
      <w:em w:val="none"/>
    </w:rPr>
  </w:style>
  <w:style w:type="paragraph" w:styleId="a6">
    <w:name w:val="Normal (Web)"/>
    <w:basedOn w:val="a"/>
    <w:qFormat w:val="1"/>
    <w:pPr>
      <w:spacing w:after="100" w:afterAutospacing="1" w:before="100" w:beforeAutospacing="1"/>
    </w:pPr>
    <w:rPr>
      <w:color w:val="auto"/>
      <w:lang w:eastAsia="uk-UA" w:val="uk-UA"/>
    </w:rPr>
  </w:style>
  <w:style w:type="character" w:styleId="a7">
    <w:name w:val="FollowedHyperlink"/>
    <w:qFormat w:val="1"/>
    <w:rPr>
      <w:color w:val="800080"/>
      <w:w w:val="100"/>
      <w:position w:val="-1"/>
      <w:u w:val="single"/>
      <w:effect w:val="none"/>
      <w:vertAlign w:val="baseline"/>
      <w:cs w:val="0"/>
      <w:em w:val="none"/>
    </w:rPr>
  </w:style>
  <w:style w:type="paragraph" w:styleId="BodyTextIndent31" w:customStyle="1">
    <w:name w:val="Body Text Indent 31"/>
    <w:basedOn w:val="a"/>
    <w:pPr>
      <w:ind w:left="720" w:firstLine="720"/>
      <w:jc w:val="both"/>
    </w:pPr>
    <w:rPr>
      <w:color w:val="auto"/>
      <w:szCs w:val="20"/>
      <w:lang w:eastAsia="ru-RU" w:val="uk-UA"/>
    </w:rPr>
  </w:style>
  <w:style w:type="paragraph" w:styleId="a8">
    <w:name w:val="header"/>
    <w:basedOn w:val="a"/>
    <w:pPr>
      <w:tabs>
        <w:tab w:val="center" w:pos="4153"/>
        <w:tab w:val="right" w:pos="8306"/>
      </w:tabs>
      <w:spacing w:line="280" w:lineRule="atLeast"/>
      <w:ind w:firstLine="454"/>
      <w:jc w:val="both"/>
    </w:pPr>
    <w:rPr>
      <w:color w:val="auto"/>
      <w:sz w:val="22"/>
      <w:szCs w:val="20"/>
      <w:lang w:eastAsia="ru-RU" w:val="uk-UA"/>
    </w:rPr>
  </w:style>
  <w:style w:type="character" w:styleId="a9" w:customStyle="1">
    <w:name w:val="Верхній колонтитул Знак"/>
    <w:rPr>
      <w:rFonts w:ascii="Times New Roman" w:cs="Times New Roman" w:hAnsi="Times New Roman"/>
      <w:w w:val="100"/>
      <w:position w:val="-1"/>
      <w:sz w:val="20"/>
      <w:szCs w:val="20"/>
      <w:effect w:val="none"/>
      <w:vertAlign w:val="baseline"/>
      <w:cs w:val="0"/>
      <w:em w:val="none"/>
      <w:lang w:eastAsia="ru-RU" w:val="uk-UA"/>
    </w:rPr>
  </w:style>
  <w:style w:type="paragraph" w:styleId="aa">
    <w:name w:val="footer"/>
    <w:basedOn w:val="a"/>
    <w:pPr>
      <w:tabs>
        <w:tab w:val="center" w:pos="4677"/>
        <w:tab w:val="right" w:pos="9355"/>
      </w:tabs>
    </w:pPr>
    <w:rPr>
      <w:color w:val="auto"/>
      <w:szCs w:val="20"/>
      <w:lang w:eastAsia="ru-RU" w:val="ru-RU"/>
    </w:rPr>
  </w:style>
  <w:style w:type="character" w:styleId="ab" w:customStyle="1">
    <w:name w:val="Нижній колонтитул Знак"/>
    <w:rPr>
      <w:rFonts w:ascii="Times New Roman" w:cs="Times New Roman" w:hAnsi="Times New Roman"/>
      <w:w w:val="100"/>
      <w:position w:val="-1"/>
      <w:sz w:val="20"/>
      <w:szCs w:val="20"/>
      <w:effect w:val="none"/>
      <w:vertAlign w:val="baseline"/>
      <w:cs w:val="0"/>
      <w:em w:val="none"/>
      <w:lang w:eastAsia="ru-RU"/>
    </w:rPr>
  </w:style>
  <w:style w:type="paragraph" w:styleId="ac">
    <w:name w:val="List"/>
    <w:basedOn w:val="a"/>
    <w:qFormat w:val="1"/>
    <w:pPr>
      <w:spacing w:after="200" w:line="276" w:lineRule="auto"/>
      <w:ind w:left="283" w:hanging="283"/>
      <w:contextualSpacing w:val="1"/>
    </w:pPr>
    <w:rPr>
      <w:rFonts w:ascii="Calibri" w:hAnsi="Calibri"/>
      <w:color w:val="auto"/>
      <w:sz w:val="22"/>
      <w:szCs w:val="22"/>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auto"/>
      <w:sz w:val="20"/>
      <w:szCs w:val="20"/>
      <w:lang w:eastAsia="ru-RU" w:val="ru-RU"/>
    </w:rPr>
  </w:style>
  <w:style w:type="character" w:styleId="HTML0" w:customStyle="1">
    <w:name w:val="Стандартний HTML Знак"/>
    <w:rPr>
      <w:rFonts w:ascii="Courier New" w:cs="Courier New" w:hAnsi="Courier New"/>
      <w:w w:val="100"/>
      <w:position w:val="-1"/>
      <w:effect w:val="none"/>
      <w:vertAlign w:val="baseline"/>
      <w:cs w:val="0"/>
      <w:em w:val="none"/>
    </w:rPr>
  </w:style>
  <w:style w:type="paragraph" w:styleId="11" w:customStyle="1">
    <w:name w:val="Абзац списка1"/>
    <w:basedOn w:val="a"/>
    <w:pPr>
      <w:spacing w:after="200" w:line="276" w:lineRule="auto"/>
      <w:ind w:left="720"/>
      <w:contextualSpacing w:val="1"/>
    </w:pPr>
    <w:rPr>
      <w:rFonts w:ascii="Calibri" w:hAnsi="Calibri"/>
      <w:color w:val="auto"/>
      <w:sz w:val="22"/>
      <w:szCs w:val="22"/>
      <w:lang w:val="uk-UA"/>
    </w:rPr>
  </w:style>
  <w:style w:type="paragraph" w:styleId="ad">
    <w:name w:val="footnote text"/>
    <w:basedOn w:val="a"/>
    <w:rPr>
      <w:color w:val="auto"/>
      <w:sz w:val="20"/>
      <w:szCs w:val="20"/>
      <w:lang w:eastAsia="ru-RU" w:val="ru-RU"/>
    </w:rPr>
  </w:style>
  <w:style w:type="character" w:styleId="ae" w:customStyle="1">
    <w:name w:val="Текст виноски Знак"/>
    <w:rPr>
      <w:rFonts w:ascii="Times New Roman" w:cs="Times New Roman" w:hAnsi="Times New Roman"/>
      <w:w w:val="100"/>
      <w:position w:val="-1"/>
      <w:effect w:val="none"/>
      <w:vertAlign w:val="baseline"/>
      <w:cs w:val="0"/>
      <w:em w:val="none"/>
    </w:rPr>
  </w:style>
  <w:style w:type="character" w:styleId="af">
    <w:name w:val="footnote reference"/>
    <w:rPr>
      <w:w w:val="100"/>
      <w:position w:val="-1"/>
      <w:effect w:val="none"/>
      <w:vertAlign w:val="superscript"/>
      <w:cs w:val="0"/>
      <w:em w:val="none"/>
    </w:rPr>
  </w:style>
  <w:style w:type="paragraph" w:styleId="af0">
    <w:name w:val="endnote text"/>
    <w:basedOn w:val="a"/>
    <w:rPr>
      <w:color w:val="auto"/>
      <w:sz w:val="20"/>
      <w:szCs w:val="20"/>
      <w:lang w:eastAsia="ru-RU" w:val="ru-RU"/>
    </w:rPr>
  </w:style>
  <w:style w:type="character" w:styleId="af1" w:customStyle="1">
    <w:name w:val="Текст кінцевої виноски Знак"/>
    <w:rPr>
      <w:rFonts w:ascii="Times New Roman" w:cs="Times New Roman" w:hAnsi="Times New Roman"/>
      <w:w w:val="100"/>
      <w:position w:val="-1"/>
      <w:effect w:val="none"/>
      <w:vertAlign w:val="baseline"/>
      <w:cs w:val="0"/>
      <w:em w:val="none"/>
    </w:rPr>
  </w:style>
  <w:style w:type="paragraph" w:styleId="af2">
    <w:name w:val="Body Text"/>
    <w:basedOn w:val="a"/>
    <w:pPr>
      <w:spacing w:after="120"/>
    </w:pPr>
    <w:rPr>
      <w:color w:val="auto"/>
      <w:lang w:eastAsia="ru-RU" w:val="ru-RU"/>
    </w:rPr>
  </w:style>
  <w:style w:type="character" w:styleId="af3" w:customStyle="1">
    <w:name w:val="Основний текст Знак"/>
    <w:rPr>
      <w:rFonts w:ascii="Times New Roman" w:cs="Times New Roman" w:hAnsi="Times New Roman"/>
      <w:w w:val="100"/>
      <w:position w:val="-1"/>
      <w:sz w:val="24"/>
      <w:szCs w:val="24"/>
      <w:effect w:val="none"/>
      <w:vertAlign w:val="baseline"/>
      <w:cs w:val="0"/>
      <w:em w:val="none"/>
    </w:rPr>
  </w:style>
  <w:style w:type="paragraph" w:styleId="21">
    <w:name w:val="List 2"/>
    <w:basedOn w:val="a"/>
    <w:qFormat w:val="1"/>
    <w:pPr>
      <w:ind w:left="566" w:hanging="283"/>
      <w:contextualSpacing w:val="1"/>
    </w:pPr>
  </w:style>
  <w:style w:type="paragraph" w:styleId="af4">
    <w:name w:val="Body Text Indent"/>
    <w:basedOn w:val="a"/>
    <w:qFormat w:val="1"/>
    <w:pPr>
      <w:spacing w:after="120" w:line="276" w:lineRule="auto"/>
      <w:ind w:left="283"/>
    </w:pPr>
    <w:rPr>
      <w:rFonts w:ascii="Calibri" w:hAnsi="Calibri"/>
      <w:color w:val="auto"/>
      <w:sz w:val="22"/>
      <w:szCs w:val="22"/>
      <w:lang w:val="ru-RU"/>
    </w:rPr>
  </w:style>
  <w:style w:type="character" w:styleId="af5" w:customStyle="1">
    <w:name w:val="Основний текст з відступом Знак"/>
    <w:rPr>
      <w:w w:val="100"/>
      <w:position w:val="-1"/>
      <w:sz w:val="22"/>
      <w:szCs w:val="22"/>
      <w:effect w:val="none"/>
      <w:vertAlign w:val="baseline"/>
      <w:cs w:val="0"/>
      <w:em w:val="none"/>
      <w:lang w:eastAsia="en-US"/>
    </w:rPr>
  </w:style>
  <w:style w:type="character" w:styleId="12" w:customStyle="1">
    <w:name w:val="Заголовок 1 Знак"/>
    <w:rPr>
      <w:rFonts w:ascii="Cambria" w:cs="Times New Roman" w:eastAsia="Times New Roman" w:hAnsi="Cambria"/>
      <w:b w:val="1"/>
      <w:bCs w:val="1"/>
      <w:color w:val="000000"/>
      <w:w w:val="100"/>
      <w:kern w:val="32"/>
      <w:position w:val="-1"/>
      <w:sz w:val="32"/>
      <w:szCs w:val="32"/>
      <w:effect w:val="none"/>
      <w:vertAlign w:val="baseline"/>
      <w:cs w:val="0"/>
      <w:em w:val="none"/>
      <w:lang w:eastAsia="en-US" w:val="en-US"/>
    </w:rPr>
  </w:style>
  <w:style w:type="paragraph" w:styleId="description" w:customStyle="1">
    <w:name w:val="description"/>
    <w:basedOn w:val="a"/>
    <w:pPr>
      <w:spacing w:after="100" w:afterAutospacing="1" w:before="100" w:beforeAutospacing="1"/>
    </w:pPr>
    <w:rPr>
      <w:color w:val="auto"/>
      <w:lang w:eastAsia="ru-RU" w:val="ru-RU"/>
    </w:rPr>
  </w:style>
  <w:style w:type="character" w:styleId="af6">
    <w:name w:val="Emphasis"/>
    <w:rPr>
      <w:i w:val="1"/>
      <w:iCs w:val="1"/>
      <w:w w:val="100"/>
      <w:position w:val="-1"/>
      <w:effect w:val="none"/>
      <w:vertAlign w:val="baseline"/>
      <w:cs w:val="0"/>
      <w:em w:val="none"/>
    </w:rPr>
  </w:style>
  <w:style w:type="character" w:styleId="af7">
    <w:name w:val="Strong"/>
    <w:rPr>
      <w:b w:val="1"/>
      <w:bCs w:val="1"/>
      <w:w w:val="100"/>
      <w:position w:val="-1"/>
      <w:effect w:val="none"/>
      <w:vertAlign w:val="baseline"/>
      <w:cs w:val="0"/>
      <w:em w:val="none"/>
    </w:rPr>
  </w:style>
  <w:style w:type="paragraph" w:styleId="HTML1">
    <w:name w:val="HTML Address"/>
    <w:basedOn w:val="a"/>
    <w:qFormat w:val="1"/>
    <w:rPr>
      <w:i w:val="1"/>
      <w:iCs w:val="1"/>
      <w:color w:val="auto"/>
      <w:lang w:eastAsia="ru-RU" w:val="ru-RU"/>
    </w:rPr>
  </w:style>
  <w:style w:type="character" w:styleId="HTML2" w:customStyle="1">
    <w:name w:val="Адреса HTML Знак"/>
    <w:rPr>
      <w:rFonts w:ascii="Times New Roman" w:cs="Times New Roman" w:hAnsi="Times New Roman"/>
      <w:i w:val="1"/>
      <w:iCs w:val="1"/>
      <w:w w:val="100"/>
      <w:position w:val="-1"/>
      <w:sz w:val="24"/>
      <w:szCs w:val="24"/>
      <w:effect w:val="none"/>
      <w:vertAlign w:val="baseline"/>
      <w:cs w:val="0"/>
      <w:em w:val="none"/>
    </w:rPr>
  </w:style>
  <w:style w:type="paragraph" w:styleId="22">
    <w:name w:val="Body Text Indent 2"/>
    <w:basedOn w:val="a"/>
    <w:pPr>
      <w:spacing w:after="120" w:line="480" w:lineRule="auto"/>
      <w:ind w:left="283"/>
    </w:pPr>
    <w:rPr>
      <w:color w:val="auto"/>
      <w:lang w:eastAsia="ru-RU" w:val="ru-RU"/>
    </w:rPr>
  </w:style>
  <w:style w:type="character" w:styleId="23" w:customStyle="1">
    <w:name w:val="Основний текст з відступом 2 Знак"/>
    <w:rPr>
      <w:rFonts w:ascii="Times New Roman" w:cs="Times New Roman" w:hAnsi="Times New Roman"/>
      <w:w w:val="100"/>
      <w:position w:val="-1"/>
      <w:sz w:val="24"/>
      <w:szCs w:val="24"/>
      <w:effect w:val="none"/>
      <w:vertAlign w:val="baseline"/>
      <w:cs w:val="0"/>
      <w:em w:val="none"/>
    </w:rPr>
  </w:style>
  <w:style w:type="character" w:styleId="13" w:customStyle="1">
    <w:name w:val="Незакрита згадка1"/>
    <w:qFormat w:val="1"/>
    <w:rPr>
      <w:color w:val="605e5c"/>
      <w:w w:val="100"/>
      <w:position w:val="-1"/>
      <w:effect w:val="none"/>
      <w:shd w:color="auto" w:fill="e1dfdd" w:val="clear"/>
      <w:vertAlign w:val="baseline"/>
      <w:cs w:val="0"/>
      <w:em w:val="none"/>
    </w:rPr>
  </w:style>
  <w:style w:type="paragraph" w:styleId="af8">
    <w:name w:val="No Spacing"/>
    <w:pPr>
      <w:suppressAutoHyphens w:val="1"/>
      <w:spacing w:line="1" w:lineRule="atLeast"/>
      <w:ind w:left="-1" w:leftChars="-1" w:hanging="1" w:hangingChars="1"/>
      <w:textDirection w:val="btLr"/>
      <w:textAlignment w:val="top"/>
      <w:outlineLvl w:val="0"/>
    </w:pPr>
    <w:rPr>
      <w:rFonts w:ascii="Times New Roman" w:cs="Times New Roman" w:hAnsi="Times New Roman"/>
      <w:color w:val="000000"/>
      <w:position w:val="-1"/>
      <w:sz w:val="24"/>
      <w:szCs w:val="24"/>
      <w:lang w:eastAsia="en-US" w:val="en-US"/>
    </w:rPr>
  </w:style>
  <w:style w:type="table" w:styleId="TableNormal0" w:customStyle="1">
    <w:name w:val="Table Normal"/>
    <w:next w:val="TableNormal"/>
    <w:qFormat w:val="1"/>
    <w:pPr>
      <w:widowControl w:val="0"/>
      <w:suppressAutoHyphens w:val="1"/>
      <w:autoSpaceDE w:val="0"/>
      <w:autoSpaceDN w:val="0"/>
      <w:spacing w:line="1" w:lineRule="atLeast"/>
      <w:ind w:left="-1" w:leftChars="-1" w:hanging="1" w:hangingChars="1"/>
      <w:textDirection w:val="btLr"/>
      <w:textAlignment w:val="top"/>
      <w:outlineLvl w:val="0"/>
    </w:pPr>
    <w:rPr>
      <w:position w:val="-1"/>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a"/>
    <w:pPr>
      <w:widowControl w:val="0"/>
      <w:autoSpaceDE w:val="0"/>
      <w:autoSpaceDN w:val="0"/>
      <w:ind w:left="108"/>
    </w:pPr>
    <w:rPr>
      <w:color w:val="auto"/>
      <w:sz w:val="22"/>
      <w:szCs w:val="22"/>
      <w:lang w:val="uk-UA"/>
    </w:rPr>
  </w:style>
  <w:style w:type="paragraph" w:styleId="af9">
    <w:name w:val="Subtitle"/>
    <w:basedOn w:val="a"/>
    <w:next w:val="a"/>
    <w:pPr>
      <w:keepNext w:val="1"/>
      <w:keepLines w:val="1"/>
      <w:spacing w:after="80" w:before="360"/>
    </w:pPr>
    <w:rPr>
      <w:rFonts w:ascii="Georgia" w:cs="Georgia" w:eastAsia="Georgia" w:hAnsi="Georgia"/>
      <w:i w:val="1"/>
      <w:color w:val="666666"/>
      <w:sz w:val="48"/>
      <w:szCs w:val="48"/>
    </w:rPr>
  </w:style>
  <w:style w:type="table" w:styleId="afa" w:customStyle="1">
    <w:basedOn w:val="TableNormal0"/>
    <w:tblPr>
      <w:tblStyleRowBandSize w:val="1"/>
      <w:tblStyleColBandSize w:val="1"/>
      <w:tblCellMar>
        <w:left w:w="108.0" w:type="dxa"/>
        <w:right w:w="108.0" w:type="dxa"/>
      </w:tblCellMar>
    </w:tblPr>
  </w:style>
  <w:style w:type="table" w:styleId="afb" w:customStyle="1">
    <w:basedOn w:val="TableNormal0"/>
    <w:tblPr>
      <w:tblStyleRowBandSize w:val="1"/>
      <w:tblStyleColBandSize w:val="1"/>
      <w:tblCellMar>
        <w:left w:w="108.0" w:type="dxa"/>
        <w:right w:w="108.0" w:type="dxa"/>
      </w:tblCellMar>
    </w:tblPr>
  </w:style>
  <w:style w:type="table" w:styleId="afc" w:customStyle="1">
    <w:basedOn w:val="TableNormal0"/>
    <w:tblPr>
      <w:tblStyleRowBandSize w:val="1"/>
      <w:tblStyleColBandSize w:val="1"/>
      <w:tblCellMar>
        <w:left w:w="108.0" w:type="dxa"/>
        <w:right w:w="108.0" w:type="dxa"/>
      </w:tblCellMar>
    </w:tblPr>
  </w:style>
  <w:style w:type="character" w:styleId="UnresolvedMention" w:customStyle="1">
    <w:name w:val="Unresolved Mention"/>
    <w:basedOn w:val="a0"/>
    <w:uiPriority w:val="99"/>
    <w:semiHidden w:val="1"/>
    <w:unhideWhenUsed w:val="1"/>
    <w:rsid w:val="00154B4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ind w:left="0" w:hanging="1"/>
    </w:pPr>
    <w:rPr>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widowControl w:val="0"/>
      <w:ind w:left="0" w:hanging="1"/>
    </w:pPr>
    <w:rPr>
      <w:sz w:val="22"/>
      <w:szCs w:val="22"/>
      <w:vertAlign w:val="baseline"/>
    </w:rPr>
    <w:tblPr>
      <w:tblStyleRowBandSize w:val="1"/>
      <w:tblStyleColBandSize w:val="1"/>
      <w:tblCellMar>
        <w:top w:w="0.0" w:type="dxa"/>
        <w:left w:w="108.0" w:type="dxa"/>
        <w:bottom w:w="0.0" w:type="dxa"/>
        <w:right w:w="108.0" w:type="dxa"/>
      </w:tblCellMar>
    </w:tblPr>
  </w:style>
  <w:style w:type="table" w:styleId="Table3">
    <w:basedOn w:val="TableNormal"/>
    <w:pPr>
      <w:widowControl w:val="0"/>
      <w:ind w:left="0" w:hanging="1"/>
    </w:pPr>
    <w:rPr>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rcid.org/0000-0002-2825-9925" TargetMode="External"/><Relationship Id="rId10" Type="http://schemas.openxmlformats.org/officeDocument/2006/relationships/hyperlink" Target="https://journ.lnu.edu.ua/employee/melnyk-yu-i" TargetMode="External"/><Relationship Id="rId13" Type="http://schemas.openxmlformats.org/officeDocument/2006/relationships/hyperlink" Target="https://journ.lnu.edu.ua/wp-content/uploads/2023/01/Sylabus-MelnykA-MelnykIu-Svitova-literatura-ta-publicystyka" TargetMode="External"/><Relationship Id="rId12" Type="http://schemas.openxmlformats.org/officeDocument/2006/relationships/hyperlink" Target="https://scholar.google.com/citations?user=aNqpYVQAAAAJ&amp;hl=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urii.melnyk@lnu.edu.ua" TargetMode="External"/><Relationship Id="rId15" Type="http://schemas.openxmlformats.org/officeDocument/2006/relationships/hyperlink" Target="https://ukurier.gov.ua/uk/articles/onore-de-balzak-ya-pragnu-do-ukrayini-yak-do-oazis/" TargetMode="External"/><Relationship Id="rId14" Type="http://schemas.openxmlformats.org/officeDocument/2006/relationships/hyperlink" Target="https://www.nybooks.com/online/2018/02/20/luther-vs-erasmus-when-populism-first-eclipsed-the-liberal-elite/" TargetMode="External"/><Relationship Id="rId17" Type="http://schemas.openxmlformats.org/officeDocument/2006/relationships/image" Target="media/image3.png"/><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andriy.melnyk@lnu.edu.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6J3I/IZbqP7GxQatq3X1zR9WA==">AMUW2mVX1pPsEABrMvcEcdJfAq42yX14YoiL7amPPAdhAX2DBfUWZywudpzm4vyi5cGvTDxcAiSHC/AzB59YCqnEzdfNzKmcQxbVvXAn+UZuJZPbK+GfpWBxm95pMpoQBUjZnHEJtBQn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2023-01-14T19:39:00Z</dcterms:created>
  <dc:creator>RePack by Diakov</dc:creator>
</cp:coreProperties>
</file>