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Міністерство освіти і науки України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Факультет журналістики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Кафедра зарубіжної преси та інформації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Затверджено на засіданні кафедри </w:t>
      </w:r>
    </w:p>
    <w:p w:rsidR="00000000" w:rsidDel="00000000" w:rsidP="00000000" w:rsidRDefault="00000000" w:rsidRPr="00000000" w14:paraId="0000000C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зарубіжної преси та інформації факультету журналістики </w:t>
      </w:r>
    </w:p>
    <w:p w:rsidR="00000000" w:rsidDel="00000000" w:rsidP="00000000" w:rsidRDefault="00000000" w:rsidRPr="00000000" w14:paraId="0000000D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0E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(протокол № 2 від 31.08.2022 р.)</w:t>
      </w:r>
    </w:p>
    <w:p w:rsidR="00000000" w:rsidDel="00000000" w:rsidP="00000000" w:rsidRDefault="00000000" w:rsidRPr="00000000" w14:paraId="0000000F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Завідувач кафедри – </w:t>
      </w:r>
    </w:p>
    <w:p w:rsidR="00000000" w:rsidDel="00000000" w:rsidP="00000000" w:rsidRDefault="00000000" w:rsidRPr="00000000" w14:paraId="00000011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доктор наук із соціальних комунікацій, </w:t>
      </w:r>
    </w:p>
    <w:p w:rsidR="00000000" w:rsidDel="00000000" w:rsidP="00000000" w:rsidRDefault="00000000" w:rsidRPr="00000000" w14:paraId="00000012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професор Марʼян ЖИТАРЮК</w:t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/>
        <w:drawing>
          <wp:inline distB="0" distT="0" distL="0" distR="0">
            <wp:extent cx="925195" cy="631190"/>
            <wp:effectExtent b="0" l="0" r="0" t="0"/>
            <wp:docPr descr="C:\Users\Marian\AppData\Local\Microsoft\Windows\Temporary Internet Files\Content.Word\IMAG2029.png" id="6" name="image1.png"/>
            <a:graphic>
              <a:graphicData uri="http://schemas.openxmlformats.org/drawingml/2006/picture">
                <pic:pic>
                  <pic:nvPicPr>
                    <pic:cNvPr descr="C:\Users\Marian\AppData\Local\Microsoft\Windows\Temporary Internet Files\Content.Word\IMAG2029.png" id="0" name="image1.png"/>
                    <pic:cNvPicPr preferRelativeResize="0"/>
                  </pic:nvPicPr>
                  <pic:blipFill>
                    <a:blip r:embed="rId9"/>
                    <a:srcRect b="5856" l="1425" r="83301" t="5426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631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center"/>
        <w:rPr>
          <w:sz w:val="28"/>
          <w:szCs w:val="28"/>
        </w:rPr>
      </w:pP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b w:val="1"/>
          <w:sz w:val="28"/>
          <w:szCs w:val="28"/>
          <w:rtl w:val="0"/>
        </w:rPr>
        <w:t xml:space="preserve">СИЛАБУС З НАВЧАЛЬНОЇ ДИСЦИПЛІНИ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«РАДІО І ТЕЛЕБАЧЕННЯ ЗА КОРДОНОМ»,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right="2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що викладається в межах ОПП «Журналістика»</w:t>
      </w:r>
    </w:p>
    <w:p w:rsidR="00000000" w:rsidDel="00000000" w:rsidP="00000000" w:rsidRDefault="00000000" w:rsidRPr="00000000" w14:paraId="0000001B">
      <w:pPr>
        <w:spacing w:line="360" w:lineRule="auto"/>
        <w:ind w:right="2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першого (бакалаврського) рівня вищої освіти</w:t>
      </w:r>
    </w:p>
    <w:p w:rsidR="00000000" w:rsidDel="00000000" w:rsidP="00000000" w:rsidRDefault="00000000" w:rsidRPr="00000000" w14:paraId="0000001C">
      <w:pPr>
        <w:spacing w:line="360" w:lineRule="auto"/>
        <w:ind w:right="2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здобувачів зі спеціальності 061 </w:t>
      </w:r>
      <w:r w:rsidDel="00000000" w:rsidR="00000000" w:rsidRPr="00000000">
        <w:rPr>
          <w:b w:val="1"/>
          <w:sz w:val="28"/>
          <w:szCs w:val="28"/>
          <w:rtl w:val="0"/>
        </w:rPr>
        <w:t xml:space="preserve">Журналістика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2" w:right="205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footerReference r:id="rId10" w:type="default"/>
          <w:pgSz w:h="16840" w:w="11910" w:orient="portrait"/>
          <w:pgMar w:bottom="964" w:top="964" w:left="1134" w:right="851" w:header="708" w:footer="697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Львів – 2022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Layout w:type="fixed"/>
        <w:tblLook w:val="0000"/>
      </w:tblPr>
      <w:tblGrid>
        <w:gridCol w:w="1668"/>
        <w:gridCol w:w="8363"/>
        <w:tblGridChange w:id="0">
          <w:tblGrid>
            <w:gridCol w:w="1668"/>
            <w:gridCol w:w="8363"/>
          </w:tblGrid>
        </w:tblGridChange>
      </w:tblGrid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«Радіо і телебачення за кордоном»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Вул. Генерала Чупринки, 49, Львів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Факультет журналістики, кафедра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Галузь знань – 06 Журналістика, </w:t>
            </w:r>
          </w:p>
          <w:p w:rsidR="00000000" w:rsidDel="00000000" w:rsidP="00000000" w:rsidRDefault="00000000" w:rsidRPr="00000000" w14:paraId="00000032">
            <w:pPr>
              <w:shd w:fill="ffffff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Спеціальність – 061 Журналістика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Викладачі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Житарюк Мар’ян Георгійович</w:t>
            </w:r>
            <w:r w:rsidDel="00000000" w:rsidR="00000000" w:rsidRPr="00000000">
              <w:rPr>
                <w:rtl w:val="0"/>
              </w:rPr>
              <w:t xml:space="preserve">, доктор наук із соціальних комунікацій, професор, професор кафедри зарубіжної преси та інформації </w:t>
            </w:r>
            <w:r w:rsidDel="00000000" w:rsidR="00000000" w:rsidRPr="00000000">
              <w:rPr>
                <w:color w:val="ff0000"/>
                <w:rtl w:val="0"/>
              </w:rPr>
              <w:t xml:space="preserve">(змістовий модуль «Радіо і телебачення за кордоном»)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maryan.zhytaryuk@lnu.edu.ua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http://journ.lnu.edu.ua/employee/zhytaryuk-m-h</w:t>
              </w:r>
            </w:hyperlink>
            <w:r w:rsidDel="00000000" w:rsidR="00000000" w:rsidRPr="00000000">
              <w:rPr>
                <w:rtl w:val="0"/>
              </w:rPr>
              <w:t xml:space="preserve">; </w:t>
            </w: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https://orcid.org/0000-0002-5690-5701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https://scholar.google.com.ua/citations?hl=uk&amp;user=MA1AiGkAAAAJ</w:t>
              </w:r>
            </w:hyperlink>
            <w:r w:rsidDel="00000000" w:rsidR="00000000" w:rsidRPr="00000000">
              <w:rPr>
                <w:rtl w:val="0"/>
              </w:rPr>
              <w:t xml:space="preserve">, Львів, вул. Генерала Чупринки, 49, каб. 304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Консультації з курсу відбуваються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Консультації в день проведення лекцій/практичних занять, а також за попередньою домовленістю. Можливі й онлайн консультації через Skype, Вайбер, Меседжер або подібні ресурси. Для погодження додаткового часу онлайн консультацій слід писати на електронну пошту викладача або у приват соціальних мереж.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Сторінка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https://journ.lnu.edu.ua/wp-content/uploads/2020/11/sylabus-RadioTB2020.pdf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Інформація про курс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Дисципліна «Радіо і телебачення за кордоном» є вибірковою дисципліною зі спеціальності 061 – журналістика для освітньої програми «Журналістика», яка викладається </w:t>
            </w:r>
            <w:r w:rsidDel="00000000" w:rsidR="00000000" w:rsidRPr="00000000">
              <w:rPr>
                <w:color w:val="ff0000"/>
                <w:rtl w:val="0"/>
              </w:rPr>
              <w:t xml:space="preserve">в яка викладаєтьс</w:t>
            </w:r>
            <w:r w:rsidDel="00000000" w:rsidR="00000000" w:rsidRPr="00000000">
              <w:rPr>
                <w:rtl w:val="0"/>
              </w:rPr>
              <w:t xml:space="preserve">я на заочній формі навчання в </w:t>
            </w:r>
            <w:r w:rsidDel="00000000" w:rsidR="00000000" w:rsidRPr="00000000">
              <w:rPr>
                <w:color w:val="ff0000"/>
                <w:rtl w:val="0"/>
              </w:rPr>
              <w:t xml:space="preserve">4 і 5 </w:t>
            </w:r>
            <w:r w:rsidDel="00000000" w:rsidR="00000000" w:rsidRPr="00000000">
              <w:rPr>
                <w:rtl w:val="0"/>
              </w:rPr>
              <w:t xml:space="preserve">семестрі в обсязі </w:t>
            </w:r>
            <w:r w:rsidDel="00000000" w:rsidR="00000000" w:rsidRPr="00000000">
              <w:rPr>
                <w:color w:val="ff0000"/>
                <w:rtl w:val="0"/>
              </w:rPr>
              <w:t xml:space="preserve">4,5 кредит</w:t>
            </w:r>
            <w:r w:rsidDel="00000000" w:rsidR="00000000" w:rsidRPr="00000000">
              <w:rPr>
                <w:rtl w:val="0"/>
              </w:rPr>
              <w:t xml:space="preserve">а (за Європейською Кредитно-Трансферною Системою ECTS).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Коротка анотація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Об’єктом вивчення дисципліни є інформація, </w:t>
            </w:r>
            <w:r w:rsidDel="00000000" w:rsidR="00000000" w:rsidRPr="00000000">
              <w:rPr>
                <w:color w:val="ff0000"/>
                <w:rtl w:val="0"/>
              </w:rPr>
              <w:t xml:space="preserve">зокрема </w:t>
            </w:r>
            <w:r w:rsidDel="00000000" w:rsidR="00000000" w:rsidRPr="00000000">
              <w:rPr>
                <w:rtl w:val="0"/>
              </w:rPr>
              <w:t xml:space="preserve">масова інформація в електронному форматі, </w:t>
            </w:r>
            <w:r w:rsidDel="00000000" w:rsidR="00000000" w:rsidRPr="00000000">
              <w:rPr>
                <w:color w:val="ff0000"/>
                <w:rtl w:val="0"/>
              </w:rPr>
              <w:t xml:space="preserve">зокрема </w:t>
            </w:r>
            <w:r w:rsidDel="00000000" w:rsidR="00000000" w:rsidRPr="00000000">
              <w:rPr>
                <w:rtl w:val="0"/>
              </w:rPr>
              <w:t xml:space="preserve">передана на радіо і показана на телебаченні.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Предметом вивчення курсу „Радіо і телебачення за кордоном” є аналіз масової інформації в електронному форматі, зокрема за її хронологічними, геополітичними параметрами, за  видово-типологічними, морально-етичними, функціональними і проблемно- тематичними характеристиками, способами поширення й дієвості масової інформації.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Мета та цілі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показати генезу розвитку і сучасний досвід функціонування радіомовлення і телебачення у світі (від зародження до сьогодні), роблячи основні акценти на електронних ЗМІ розвинутих країн світу. Курс „ Радіо і телебачення за кордоном ” орієнтований на те, щоб дати студентам базові теоретичні знання й практичні навички для оцінювання інформаційних властивостей під час пошуку, створення, збереження, розповсюдження інформації в електронних мас-медіа, зокрема на радіо і телебаченні.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Цілі (завдання) навчальної дисципліни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3">
            <w:pPr>
              <w:widowControl w:val="1"/>
              <w:numPr>
                <w:ilvl w:val="0"/>
                <w:numId w:val="8"/>
              </w:numPr>
              <w:ind w:left="461" w:hanging="360"/>
              <w:rPr/>
            </w:pPr>
            <w:r w:rsidDel="00000000" w:rsidR="00000000" w:rsidRPr="00000000">
              <w:rPr>
                <w:rtl w:val="0"/>
              </w:rPr>
              <w:t xml:space="preserve">виходячи з мети курсу, теоретично осмислити фахову діяльність представників електронних та друкованих медіа світу з акцентуванням на ключових постатях, працях, теле- та радіопрограмах;</w:t>
            </w:r>
          </w:p>
          <w:p w:rsidR="00000000" w:rsidDel="00000000" w:rsidP="00000000" w:rsidRDefault="00000000" w:rsidRPr="00000000" w14:paraId="00000044">
            <w:pPr>
              <w:widowControl w:val="1"/>
              <w:numPr>
                <w:ilvl w:val="0"/>
                <w:numId w:val="8"/>
              </w:numPr>
              <w:ind w:left="461" w:hanging="360"/>
              <w:rPr/>
            </w:pPr>
            <w:r w:rsidDel="00000000" w:rsidR="00000000" w:rsidRPr="00000000">
              <w:rPr>
                <w:rtl w:val="0"/>
              </w:rPr>
              <w:t xml:space="preserve">відзначити яскраві позитивні приклади формування порядку денного, верстки, маркетингу програм, журналістської і режисерської майстерності;</w:t>
            </w:r>
          </w:p>
          <w:p w:rsidR="00000000" w:rsidDel="00000000" w:rsidP="00000000" w:rsidRDefault="00000000" w:rsidRPr="00000000" w14:paraId="00000045">
            <w:pPr>
              <w:widowControl w:val="1"/>
              <w:numPr>
                <w:ilvl w:val="0"/>
                <w:numId w:val="8"/>
              </w:numPr>
              <w:ind w:left="461" w:hanging="360"/>
              <w:rPr/>
            </w:pPr>
            <w:r w:rsidDel="00000000" w:rsidR="00000000" w:rsidRPr="00000000">
              <w:rPr>
                <w:rtl w:val="0"/>
              </w:rPr>
              <w:t xml:space="preserve">проаналізувати переваги нових технічних можливостей і сучасних мультимедійних технологій в контексті формування новітніх мас-медіа;</w:t>
            </w:r>
          </w:p>
          <w:p w:rsidR="00000000" w:rsidDel="00000000" w:rsidP="00000000" w:rsidRDefault="00000000" w:rsidRPr="00000000" w14:paraId="00000046">
            <w:pPr>
              <w:widowControl w:val="1"/>
              <w:numPr>
                <w:ilvl w:val="0"/>
                <w:numId w:val="8"/>
              </w:numPr>
              <w:ind w:left="461" w:hanging="360"/>
              <w:rPr/>
            </w:pPr>
            <w:r w:rsidDel="00000000" w:rsidR="00000000" w:rsidRPr="00000000">
              <w:rPr>
                <w:rtl w:val="0"/>
              </w:rPr>
              <w:t xml:space="preserve">особливу увагу приділити розвиткові мас-медіа у США, Великобританії, Польщі, Німеччині, Франції, Японії;</w:t>
            </w:r>
          </w:p>
          <w:p w:rsidR="00000000" w:rsidDel="00000000" w:rsidP="00000000" w:rsidRDefault="00000000" w:rsidRPr="00000000" w14:paraId="00000047">
            <w:pPr>
              <w:widowControl w:val="1"/>
              <w:numPr>
                <w:ilvl w:val="0"/>
                <w:numId w:val="8"/>
              </w:numPr>
              <w:ind w:left="461" w:hanging="360"/>
              <w:rPr/>
            </w:pPr>
            <w:r w:rsidDel="00000000" w:rsidR="00000000" w:rsidRPr="00000000">
              <w:rPr>
                <w:rtl w:val="0"/>
              </w:rPr>
              <w:t xml:space="preserve">осмислити специфіку роботи друкованих та електронних ЗМІ;</w:t>
            </w:r>
          </w:p>
          <w:p w:rsidR="00000000" w:rsidDel="00000000" w:rsidP="00000000" w:rsidRDefault="00000000" w:rsidRPr="00000000" w14:paraId="00000048">
            <w:pPr>
              <w:widowControl w:val="1"/>
              <w:numPr>
                <w:ilvl w:val="0"/>
                <w:numId w:val="8"/>
              </w:numPr>
              <w:ind w:left="461" w:hanging="360"/>
              <w:rPr/>
            </w:pPr>
            <w:r w:rsidDel="00000000" w:rsidR="00000000" w:rsidRPr="00000000">
              <w:rPr>
                <w:rtl w:val="0"/>
              </w:rPr>
              <w:t xml:space="preserve">закріпити теоретичний матеріал і практичні навики з допомогою рольових ігор, написання наукових есе, рефератів, бакалаврської, дипломної чи магістерської робіт, під час виробничої практики.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Література для вивчення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БАЗОВА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numPr>
                <w:ilvl w:val="0"/>
                <w:numId w:val="7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Бойд Ендрю. Ефірна журналістика. Технології виробництва ефірних новин (Пер. з англ. О. О. Колот, ред. перекл. А. В. Куликов. – П’яте вид. – К., 2007. – 429 с.</w:t>
            </w:r>
          </w:p>
          <w:p w:rsidR="00000000" w:rsidDel="00000000" w:rsidP="00000000" w:rsidRDefault="00000000" w:rsidRPr="00000000" w14:paraId="0000004D">
            <w:pPr>
              <w:widowControl w:val="1"/>
              <w:numPr>
                <w:ilvl w:val="0"/>
                <w:numId w:val="7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Лизанчук В. В. Інформаційна безпека України: теорія і практика: Підручник. Львів : ЛНУ імені Івана Франка, 2017. – 728 с.  //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https://journ.lnu.edu.ua/wp-content/uploads/2020/11/Lyzanchuk-Informatsiyna-bezpeka-Ukrainy-2017.pdf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widowControl w:val="1"/>
              <w:numPr>
                <w:ilvl w:val="0"/>
                <w:numId w:val="7"/>
              </w:numPr>
              <w:ind w:left="322" w:hanging="360"/>
              <w:rPr/>
            </w:pPr>
            <w:hyperlink r:id="rId17">
              <w:r w:rsidDel="00000000" w:rsidR="00000000" w:rsidRPr="00000000">
                <w:rPr>
                  <w:rtl w:val="0"/>
                </w:rPr>
                <w:t xml:space="preserve">Мащенко І. Г.</w:t>
              </w:r>
            </w:hyperlink>
            <w:r w:rsidDel="00000000" w:rsidR="00000000" w:rsidRPr="00000000">
              <w:rPr>
                <w:rtl w:val="0"/>
              </w:rPr>
              <w:t xml:space="preserve"> Хроніка українського радіо і телебачення в контексті світового аудіовізуального процесу [Текст] / І. Г. Мащенко. К.: Україна, 2005. 381 с. </w:t>
            </w:r>
          </w:p>
          <w:p w:rsidR="00000000" w:rsidDel="00000000" w:rsidP="00000000" w:rsidRDefault="00000000" w:rsidRPr="00000000" w14:paraId="0000004F">
            <w:pPr>
              <w:widowControl w:val="1"/>
              <w:numPr>
                <w:ilvl w:val="0"/>
                <w:numId w:val="7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Мой Д., Ордольфф М. Телевізійна журналістика: Практична журналістика, том 62 / За загал. ред. В. Ф. Іванова; Пер. з нім. В. Климченка. — Київ: Академія української преси, Центр вільної преси, 2019. — 234 с. // </w:t>
            </w: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https://www.aup.com.ua/uploads/Televisiyna_jurnalistyka_2019.pdf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widowControl w:val="1"/>
              <w:numPr>
                <w:ilvl w:val="0"/>
                <w:numId w:val="7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Сарторі Карло. Око світу – телебачення //Від кременя до кремнію / За ред. Джованні Джованніні. Торіно, 1984. С.128-147. </w:t>
            </w:r>
          </w:p>
          <w:p w:rsidR="00000000" w:rsidDel="00000000" w:rsidP="00000000" w:rsidRDefault="00000000" w:rsidRPr="00000000" w14:paraId="00000051">
            <w:pPr>
              <w:widowControl w:val="1"/>
              <w:numPr>
                <w:ilvl w:val="0"/>
                <w:numId w:val="7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Сарторі Карло. Роль радіо //Від кременя до кремнію / За ред. Джованні Джованніні. Торіно, 1984. С.108-125. </w:t>
            </w:r>
          </w:p>
          <w:p w:rsidR="00000000" w:rsidDel="00000000" w:rsidP="00000000" w:rsidRDefault="00000000" w:rsidRPr="00000000" w14:paraId="00000052">
            <w:pPr>
              <w:widowControl w:val="1"/>
              <w:numPr>
                <w:ilvl w:val="0"/>
                <w:numId w:val="7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Телевізійна та радіокомунікація: історія, теорія, новітні практики: підручник / В. В. Лизанчук, І. В. Крупський, О. М. Білоус та ін.; за ред. д-ра філол.наук, проф. В. В. Лизанчука. Львів: ЛНУ імені Івана Франка, 2021. 420 с.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ДОПОМІЖНА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numPr>
                <w:ilvl w:val="0"/>
                <w:numId w:val="3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Golka Bartlomiej. System medialny Francji (Голка Бартоломей. Медійна системи Франції). – Warszawa, 2001. – 190 p.</w:t>
            </w:r>
          </w:p>
          <w:p w:rsidR="00000000" w:rsidDel="00000000" w:rsidP="00000000" w:rsidRDefault="00000000" w:rsidRPr="00000000" w14:paraId="00000057">
            <w:pPr>
              <w:widowControl w:val="1"/>
              <w:numPr>
                <w:ilvl w:val="0"/>
                <w:numId w:val="3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Лизанчук В. В. Основи радіожурналістики: Підручник. К.: Знання, 2006. 628 с. // </w:t>
            </w: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http://surl.li/ctgjo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numPr>
                <w:ilvl w:val="0"/>
                <w:numId w:val="3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Миронченко В. Я. Основи інформаційного радіомовлення : Підручник. – К. : ІЗМН, 1996. – 440 с.</w:t>
            </w:r>
          </w:p>
          <w:p w:rsidR="00000000" w:rsidDel="00000000" w:rsidP="00000000" w:rsidRDefault="00000000" w:rsidRPr="00000000" w14:paraId="00000059">
            <w:pPr>
              <w:widowControl w:val="1"/>
              <w:numPr>
                <w:ilvl w:val="0"/>
                <w:numId w:val="3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Основи тележурналістики : курс лекцій [авт. та укл. Холод О.; автори: Дмитровський З., Шаповал Ю. К.: КиМУ, 2012. 121 с. </w:t>
            </w: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http://document.kdu.edu.ua/info_zab/061_130.pdf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widowControl w:val="1"/>
              <w:numPr>
                <w:ilvl w:val="0"/>
                <w:numId w:val="3"/>
              </w:numPr>
              <w:ind w:left="322" w:hanging="360"/>
              <w:rPr/>
            </w:pPr>
            <w:hyperlink r:id="rId21">
              <w:r w:rsidDel="00000000" w:rsidR="00000000" w:rsidRPr="00000000">
                <w:rPr>
                  <w:rtl w:val="0"/>
                </w:rPr>
                <w:t xml:space="preserve">Правове регулювання суспільного мовлення: стандарти ЄС, Ради Європи та досвід країн-членів Євросоюзу</w:t>
              </w:r>
            </w:hyperlink>
            <w:r w:rsidDel="00000000" w:rsidR="00000000" w:rsidRPr="00000000">
              <w:rPr>
                <w:rtl w:val="0"/>
              </w:rPr>
              <w:t xml:space="preserve">. Київ, 2007.</w:t>
            </w:r>
          </w:p>
          <w:p w:rsidR="00000000" w:rsidDel="00000000" w:rsidP="00000000" w:rsidRDefault="00000000" w:rsidRPr="00000000" w14:paraId="0000005B">
            <w:pPr>
              <w:widowControl w:val="1"/>
              <w:numPr>
                <w:ilvl w:val="0"/>
                <w:numId w:val="3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Стівенс Мітчел. Виробництво новин: телебачення, радіо, інтернет / Пер. з англ. Н. Єгоровець. – К.: Вид. дім „Києво-Могилянська академія”, 2008. – 407 с.</w:t>
            </w:r>
          </w:p>
          <w:p w:rsidR="00000000" w:rsidDel="00000000" w:rsidP="00000000" w:rsidRDefault="00000000" w:rsidRPr="00000000" w14:paraId="0000005C">
            <w:pPr>
              <w:widowControl w:val="1"/>
              <w:numPr>
                <w:ilvl w:val="0"/>
                <w:numId w:val="3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Фіхтеліус Е.. Десять заповідей журналістики // </w:t>
            </w: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https://www.youtube.com/playlist?list=PLZnn9Ac0UNau2oyWlTYjaP7OTDcjpCMYO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numPr>
                <w:ilvl w:val="0"/>
                <w:numId w:val="3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Хорслі Вільям. Роль суспільних мовників у медіа-середовищі, що постійно змінюється. Промова. Переклад: Марії Фронощук. 2012, 6 серп. URL: </w:t>
            </w: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https://stv.detector.media/view/rol_suspilnikh_movnikiv_u_mediaseredovischi_scho_postiyno_zminyuetsya/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widowControl w:val="1"/>
              <w:numPr>
                <w:ilvl w:val="0"/>
                <w:numId w:val="3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Цвіліховський Віктор. 95 років тому заговорило українське радіо // Дзеркало тижня. 2019. 22 лист. </w:t>
            </w: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https://zn.ua/ukr/HISTORY/95-rokiv-tomu-zagovorilo-ukrayinske-radio-330572_.html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1"/>
              <w:numPr>
                <w:ilvl w:val="0"/>
                <w:numId w:val="3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Шаповал Ю. Г. Телевізійна журналістика: навч. посіб./ Ю. Г. Шаповал. – Рівне, 2008.</w:t>
            </w:r>
          </w:p>
          <w:p w:rsidR="00000000" w:rsidDel="00000000" w:rsidP="00000000" w:rsidRDefault="00000000" w:rsidRPr="00000000" w14:paraId="00000060">
            <w:pPr>
              <w:widowControl w:val="1"/>
              <w:numPr>
                <w:ilvl w:val="0"/>
                <w:numId w:val="3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Шаповал Ю. Г. Телевізійна публіцистика: методологія, методи, майстерність. – Л.: Вид-во Львів. ун-ту, 2002. – 232 с.</w:t>
            </w:r>
          </w:p>
          <w:p w:rsidR="00000000" w:rsidDel="00000000" w:rsidP="00000000" w:rsidRDefault="00000000" w:rsidRPr="00000000" w14:paraId="00000061">
            <w:pPr>
              <w:widowControl w:val="1"/>
              <w:numPr>
                <w:ilvl w:val="0"/>
                <w:numId w:val="3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Яковець А.В. Телевізійна журналістика: теорія і практика: Підручник – К.: Вид. дім „Києво-Могилянська академія ”, 2007. – 240 с.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МЕТОДИЧНЕ ЗАБЕЗПЕЧЕННЯ</w:t>
            </w:r>
          </w:p>
          <w:p w:rsidR="00000000" w:rsidDel="00000000" w:rsidP="00000000" w:rsidRDefault="00000000" w:rsidRPr="00000000" w14:paraId="00000064">
            <w:pPr>
              <w:widowControl w:val="1"/>
              <w:numPr>
                <w:ilvl w:val="0"/>
                <w:numId w:val="1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Житарюк М.Г. Радіомовлення і телебачення за кордоном. Навчально-методичний посібник з навчальної дисципліни для студентів за напрямом підготовки 6.030301 “Журналістика” факультету журналістики Львівського національного університету імені Івана Франка / укладач: д. н. із соц. комун., проф. Мар’ян Георгійович Житарюк. – Львів, 2012. – 28 с.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ІНТЕРНЕТ-ДЖЕРЕЛА</w:t>
            </w:r>
          </w:p>
          <w:p w:rsidR="00000000" w:rsidDel="00000000" w:rsidP="00000000" w:rsidRDefault="00000000" w:rsidRPr="00000000" w14:paraId="00000067">
            <w:pPr>
              <w:widowControl w:val="1"/>
              <w:numPr>
                <w:ilvl w:val="0"/>
                <w:numId w:val="4"/>
              </w:numPr>
              <w:ind w:left="322" w:hanging="360"/>
              <w:rPr/>
            </w:pP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http://stv.detector.media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numPr>
                <w:ilvl w:val="0"/>
                <w:numId w:val="4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Закон України Про Суспільне телебачення і радіомовлення України // </w:t>
            </w: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https://zakon.rada.gov.ua/laws/show/1227-18#Text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widowControl w:val="1"/>
              <w:numPr>
                <w:ilvl w:val="0"/>
                <w:numId w:val="4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Про захист інформації в автоматизованих системах. Закон України // Україна: Інформація і свобода слова. – К.: Молодь, 1997. – С. 310-317.</w:t>
            </w:r>
          </w:p>
          <w:p w:rsidR="00000000" w:rsidDel="00000000" w:rsidP="00000000" w:rsidRDefault="00000000" w:rsidRPr="00000000" w14:paraId="0000006A">
            <w:pPr>
              <w:widowControl w:val="1"/>
              <w:numPr>
                <w:ilvl w:val="0"/>
                <w:numId w:val="4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Про інформацію. Закон України // Україна: Інформація і свобода слова. – К.: Молодь, 1997. – С. 58-78.</w:t>
            </w:r>
          </w:p>
          <w:p w:rsidR="00000000" w:rsidDel="00000000" w:rsidP="00000000" w:rsidRDefault="00000000" w:rsidRPr="00000000" w14:paraId="0000006B">
            <w:pPr>
              <w:widowControl w:val="1"/>
              <w:numPr>
                <w:ilvl w:val="0"/>
                <w:numId w:val="4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Про науково-технічну інформацію. Закон України // Україна: Інформація і свобода слова. – К.: Молодь, 1997. – С. 296-309.</w:t>
            </w:r>
          </w:p>
          <w:p w:rsidR="00000000" w:rsidDel="00000000" w:rsidP="00000000" w:rsidRDefault="00000000" w:rsidRPr="00000000" w14:paraId="0000006C">
            <w:pPr>
              <w:widowControl w:val="1"/>
              <w:numPr>
                <w:ilvl w:val="0"/>
                <w:numId w:val="4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Про рекламу. Закон України// Україна: Інформація і свобода слова. – К.: Молодь, 1997. – С. 153-167.</w:t>
            </w:r>
          </w:p>
          <w:p w:rsidR="00000000" w:rsidDel="00000000" w:rsidP="00000000" w:rsidRDefault="00000000" w:rsidRPr="00000000" w14:paraId="0000006D">
            <w:pPr>
              <w:widowControl w:val="1"/>
              <w:numPr>
                <w:ilvl w:val="0"/>
                <w:numId w:val="4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Про телебачення і радіомовлення. Закон України // Україна: Інформація і свобода слова. – К.: Молодь, 1997. – С. 111-139.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Обсяг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2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Вибіркова дисципліна викладається на заочній формі навчання у четвертому і пʼятому семестрах загальним обсягом 135 год.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26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семестр: 3 кредити, всього 90 год., з яких 18 год. аудиторних (10 лекцій та 8 практичних) і 72 год. самостійної роботи.</w:t>
            </w:r>
          </w:p>
          <w:p w:rsidR="00000000" w:rsidDel="00000000" w:rsidP="00000000" w:rsidRDefault="00000000" w:rsidRPr="00000000" w14:paraId="0000007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 семестр: 1,5 кредити, всього 45 год., самостійна робота – 45 год. Залік.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Загальна кількість годин - 90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Курс дасть можливість молодим фахівцям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знати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6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історію зародження і розвитку радіомовлення;</w:t>
            </w:r>
          </w:p>
          <w:p w:rsidR="00000000" w:rsidDel="00000000" w:rsidP="00000000" w:rsidRDefault="00000000" w:rsidRPr="00000000" w14:paraId="00000077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історію зародження і розвитку телебачення;</w:t>
            </w:r>
          </w:p>
          <w:p w:rsidR="00000000" w:rsidDel="00000000" w:rsidP="00000000" w:rsidRDefault="00000000" w:rsidRPr="00000000" w14:paraId="00000078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провідні європейські радіокорпорації і найвідоміші радіопрограми;</w:t>
            </w:r>
          </w:p>
          <w:p w:rsidR="00000000" w:rsidDel="00000000" w:rsidP="00000000" w:rsidRDefault="00000000" w:rsidRPr="00000000" w14:paraId="00000079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провідні європейські телевізійні корпорації і найвідоміші телепрограми;</w:t>
            </w:r>
          </w:p>
          <w:p w:rsidR="00000000" w:rsidDel="00000000" w:rsidP="00000000" w:rsidRDefault="00000000" w:rsidRPr="00000000" w14:paraId="0000007A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постаті провідних радіопубліцистів Європи, США і Російської Федерації;</w:t>
            </w:r>
          </w:p>
          <w:p w:rsidR="00000000" w:rsidDel="00000000" w:rsidP="00000000" w:rsidRDefault="00000000" w:rsidRPr="00000000" w14:paraId="0000007B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постаті провідних телевізійних публіцистів Європи, США і Російської Федерації;</w:t>
            </w:r>
          </w:p>
          <w:p w:rsidR="00000000" w:rsidDel="00000000" w:rsidP="00000000" w:rsidRDefault="00000000" w:rsidRPr="00000000" w14:paraId="0000007C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жанри, форми і формати радіо у світі;</w:t>
            </w:r>
          </w:p>
          <w:p w:rsidR="00000000" w:rsidDel="00000000" w:rsidP="00000000" w:rsidRDefault="00000000" w:rsidRPr="00000000" w14:paraId="0000007D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жанри, форми і формати телебачення у світі;</w:t>
            </w:r>
          </w:p>
          <w:p w:rsidR="00000000" w:rsidDel="00000000" w:rsidP="00000000" w:rsidRDefault="00000000" w:rsidRPr="00000000" w14:paraId="0000007E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види, закони і властивості інформації;</w:t>
            </w:r>
          </w:p>
          <w:p w:rsidR="00000000" w:rsidDel="00000000" w:rsidP="00000000" w:rsidRDefault="00000000" w:rsidRPr="00000000" w14:paraId="0000007F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сутність і тенденції розвитку масової інформації;</w:t>
            </w:r>
          </w:p>
          <w:p w:rsidR="00000000" w:rsidDel="00000000" w:rsidP="00000000" w:rsidRDefault="00000000" w:rsidRPr="00000000" w14:paraId="00000080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методи збору і розповсюдження інформації;</w:t>
            </w:r>
          </w:p>
          <w:p w:rsidR="00000000" w:rsidDel="00000000" w:rsidP="00000000" w:rsidRDefault="00000000" w:rsidRPr="00000000" w14:paraId="00000081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загальні характеристики аудиторії ЗМІ;</w:t>
            </w:r>
          </w:p>
          <w:p w:rsidR="00000000" w:rsidDel="00000000" w:rsidP="00000000" w:rsidRDefault="00000000" w:rsidRPr="00000000" w14:paraId="00000082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особливості верстки радіопрограм;</w:t>
            </w:r>
          </w:p>
          <w:p w:rsidR="00000000" w:rsidDel="00000000" w:rsidP="00000000" w:rsidRDefault="00000000" w:rsidRPr="00000000" w14:paraId="00000083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особливості верстки телепрограм (дизайн);</w:t>
            </w:r>
          </w:p>
          <w:p w:rsidR="00000000" w:rsidDel="00000000" w:rsidP="00000000" w:rsidRDefault="00000000" w:rsidRPr="00000000" w14:paraId="00000084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етичні норми та професійні стандарти роботи журналіста.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Результати / здобуті компетенції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процесі навчання слухачі повинні набути певних знань, щоб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8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встановлювати відповідність інформаційної діяльності згідно з чинним законодавством та професійно-етичними кодексами журналістики;</w:t>
            </w:r>
          </w:p>
          <w:p w:rsidR="00000000" w:rsidDel="00000000" w:rsidP="00000000" w:rsidRDefault="00000000" w:rsidRPr="00000000" w14:paraId="00000089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готувати інформаційні добірки з міжнародного життя, враховуючи специфіку радіо;</w:t>
            </w:r>
          </w:p>
          <w:p w:rsidR="00000000" w:rsidDel="00000000" w:rsidP="00000000" w:rsidRDefault="00000000" w:rsidRPr="00000000" w14:paraId="0000008A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готувати інформаційні добірки з міжнародного життя, враховуючи специфіку телебачення;</w:t>
            </w:r>
          </w:p>
          <w:p w:rsidR="00000000" w:rsidDel="00000000" w:rsidP="00000000" w:rsidRDefault="00000000" w:rsidRPr="00000000" w14:paraId="0000008B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професійно аналізувати і критично сприймати передану по радіо та показану по телебаченню масову інформацію в різних жанрових формах;</w:t>
            </w:r>
          </w:p>
          <w:p w:rsidR="00000000" w:rsidDel="00000000" w:rsidP="00000000" w:rsidRDefault="00000000" w:rsidRPr="00000000" w14:paraId="0000008C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відрізняти фахову, неупереджену і свочасну масову інформацію, передану по радіо чи показану на телебаченні;</w:t>
            </w:r>
          </w:p>
          <w:p w:rsidR="00000000" w:rsidDel="00000000" w:rsidP="00000000" w:rsidRDefault="00000000" w:rsidRPr="00000000" w14:paraId="0000008D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робити відповідні рекомендації щодо поліпшення якості прослуханих (показаних) радіопрограм чи телепередач;</w:t>
            </w:r>
          </w:p>
          <w:p w:rsidR="00000000" w:rsidDel="00000000" w:rsidP="00000000" w:rsidRDefault="00000000" w:rsidRPr="00000000" w14:paraId="0000008E">
            <w:pPr>
              <w:widowControl w:val="1"/>
              <w:numPr>
                <w:ilvl w:val="0"/>
                <w:numId w:val="2"/>
              </w:numPr>
              <w:ind w:left="599" w:hanging="360"/>
              <w:rPr/>
            </w:pPr>
            <w:r w:rsidDel="00000000" w:rsidR="00000000" w:rsidRPr="00000000">
              <w:rPr>
                <w:rtl w:val="0"/>
              </w:rPr>
              <w:t xml:space="preserve">написати наукове есе про журналістську майстерність, компетентні характеристики відомого закордонного теле- чи радіопубліциста, особливості функціонування провідної телерадіокомпанії.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Радіо, телебачення, радіопубліцистика, телепубліцистика, громадське мовлення, закордонний досвід, радіопропаганда, телевізійна пропаганда, міжнародний відділ редакції 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Формат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Заочний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ind w:left="14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№1. </w:t>
            </w:r>
          </w:p>
          <w:p w:rsidR="00000000" w:rsidDel="00000000" w:rsidP="00000000" w:rsidRDefault="00000000" w:rsidRPr="00000000" w14:paraId="00000095">
            <w:pPr>
              <w:ind w:left="14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РАДІО І ТЕЛЕБАЧЕННЯ ЗА КОРДОНОМ. </w:t>
            </w:r>
          </w:p>
          <w:p w:rsidR="00000000" w:rsidDel="00000000" w:rsidP="00000000" w:rsidRDefault="00000000" w:rsidRPr="00000000" w14:paraId="00000096">
            <w:pPr>
              <w:ind w:left="14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ІСТОРИЧНО-ІНФОРМАЦІЙНИЙ ТА ПРАГМАТИЧНИЙ КОНЦЕПТ</w:t>
            </w:r>
          </w:p>
          <w:p w:rsidR="00000000" w:rsidDel="00000000" w:rsidP="00000000" w:rsidRDefault="00000000" w:rsidRPr="00000000" w14:paraId="00000097">
            <w:pPr>
              <w:ind w:left="14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Лекції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Специфіка радіомовлення і телебачення у світі: історія зародження, розвиток і особливості функціонування. 1 год.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Зародження та розвиток радіомовлення й телебачення в Україні. 1 год.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Радіопропаганда часів „холодної війни” і сучасні трансформаційні різновиди в контексті збройної агресії РФ в Україні. 1 год.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Публіцистична та авторська майстерність на радіо і телебаченні. 1 год.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Сучасні європейські та британські електронні ЗМІ. 1 год.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14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Практичні/семінарські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Радіопропаганда часів „холодної війни” і сучасні трансформаційні різновиди в контексті збройної агресії РФ в Україні. 1 год.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Публіцистична та авторська майстерність на радіо і телебаченні. 1 год.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Сучасні європейські та британські електронні ЗМІ. 1 год.</w:t>
            </w:r>
          </w:p>
          <w:p w:rsidR="00000000" w:rsidDel="00000000" w:rsidP="00000000" w:rsidRDefault="00000000" w:rsidRPr="00000000" w14:paraId="000000A2">
            <w:pPr>
              <w:ind w:left="144" w:firstLine="0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ind w:left="14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№ 2. </w:t>
            </w:r>
          </w:p>
          <w:p w:rsidR="00000000" w:rsidDel="00000000" w:rsidP="00000000" w:rsidRDefault="00000000" w:rsidRPr="00000000" w14:paraId="000000A4">
            <w:pPr>
              <w:ind w:left="14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СУСПІЛЬНЕ МОВЛЕННЯ У СВІТІ</w:t>
            </w:r>
          </w:p>
          <w:p w:rsidR="00000000" w:rsidDel="00000000" w:rsidP="00000000" w:rsidRDefault="00000000" w:rsidRPr="00000000" w14:paraId="000000A5">
            <w:pPr>
              <w:ind w:left="14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Лекції </w:t>
            </w:r>
          </w:p>
          <w:p w:rsidR="00000000" w:rsidDel="00000000" w:rsidP="00000000" w:rsidRDefault="00000000" w:rsidRPr="00000000" w14:paraId="000000A6">
            <w:pPr>
              <w:ind w:left="144" w:firstLine="0"/>
              <w:rPr/>
            </w:pPr>
            <w:r w:rsidDel="00000000" w:rsidR="00000000" w:rsidRPr="00000000">
              <w:rPr>
                <w:rtl w:val="0"/>
              </w:rPr>
              <w:t xml:space="preserve">Телебачення і радіо Центральної і Східної Європи (Польща, Румунія, Литва, Естонія). 1 год.</w:t>
            </w:r>
          </w:p>
          <w:p w:rsidR="00000000" w:rsidDel="00000000" w:rsidP="00000000" w:rsidRDefault="00000000" w:rsidRPr="00000000" w14:paraId="000000A7">
            <w:pPr>
              <w:ind w:left="144" w:firstLine="0"/>
              <w:rPr/>
            </w:pPr>
            <w:r w:rsidDel="00000000" w:rsidR="00000000" w:rsidRPr="00000000">
              <w:rPr>
                <w:rtl w:val="0"/>
              </w:rPr>
              <w:t xml:space="preserve">Сучасне телебачення і радіомовлення західноєвропейських країн (Німеччина, Бельгія, Франція, Італія). 1 год.</w:t>
            </w:r>
          </w:p>
          <w:p w:rsidR="00000000" w:rsidDel="00000000" w:rsidP="00000000" w:rsidRDefault="00000000" w:rsidRPr="00000000" w14:paraId="000000A8">
            <w:pPr>
              <w:ind w:left="144" w:firstLine="0"/>
              <w:rPr/>
            </w:pPr>
            <w:r w:rsidDel="00000000" w:rsidR="00000000" w:rsidRPr="00000000">
              <w:rPr>
                <w:rtl w:val="0"/>
              </w:rPr>
              <w:t xml:space="preserve">Телебачення і радіо Скандинавії (Норвегія, Швеція, Данія, Фінляндія). 1 год.</w:t>
            </w:r>
          </w:p>
          <w:p w:rsidR="00000000" w:rsidDel="00000000" w:rsidP="00000000" w:rsidRDefault="00000000" w:rsidRPr="00000000" w14:paraId="000000A9">
            <w:pPr>
              <w:ind w:left="144" w:firstLine="0"/>
              <w:rPr/>
            </w:pPr>
            <w:r w:rsidDel="00000000" w:rsidR="00000000" w:rsidRPr="00000000">
              <w:rPr>
                <w:rtl w:val="0"/>
              </w:rPr>
              <w:t xml:space="preserve">Телебачення і радіо острівних держав (Великобританія, Ірландія, Японія, Австралія, Нова Зеландія). 1 год.</w:t>
            </w:r>
          </w:p>
          <w:p w:rsidR="00000000" w:rsidDel="00000000" w:rsidP="00000000" w:rsidRDefault="00000000" w:rsidRPr="00000000" w14:paraId="000000AA">
            <w:pPr>
              <w:ind w:left="144" w:firstLine="0"/>
              <w:rPr/>
            </w:pPr>
            <w:r w:rsidDel="00000000" w:rsidR="00000000" w:rsidRPr="00000000">
              <w:rPr>
                <w:rtl w:val="0"/>
              </w:rPr>
              <w:t xml:space="preserve">Сучасне телебачення і радіомовлення Північної Америки (США, Канада). 1 год.</w:t>
            </w:r>
          </w:p>
          <w:p w:rsidR="00000000" w:rsidDel="00000000" w:rsidP="00000000" w:rsidRDefault="00000000" w:rsidRPr="00000000" w14:paraId="000000AB">
            <w:pPr>
              <w:ind w:left="14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ind w:left="14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Практичні/ семінарські</w:t>
            </w:r>
          </w:p>
          <w:p w:rsidR="00000000" w:rsidDel="00000000" w:rsidP="00000000" w:rsidRDefault="00000000" w:rsidRPr="00000000" w14:paraId="000000AD">
            <w:pPr>
              <w:ind w:left="144" w:firstLine="0"/>
              <w:rPr/>
            </w:pPr>
            <w:r w:rsidDel="00000000" w:rsidR="00000000" w:rsidRPr="00000000">
              <w:rPr>
                <w:rtl w:val="0"/>
              </w:rPr>
              <w:t xml:space="preserve">Телебачення і радіо Центральної і Східної Європи (Польща, Румунія, Литва, Естонія). 1 год.</w:t>
            </w:r>
          </w:p>
          <w:p w:rsidR="00000000" w:rsidDel="00000000" w:rsidP="00000000" w:rsidRDefault="00000000" w:rsidRPr="00000000" w14:paraId="000000AE">
            <w:pPr>
              <w:ind w:left="144" w:firstLine="0"/>
              <w:rPr/>
            </w:pPr>
            <w:r w:rsidDel="00000000" w:rsidR="00000000" w:rsidRPr="00000000">
              <w:rPr>
                <w:rtl w:val="0"/>
              </w:rPr>
              <w:t xml:space="preserve">Сучасне телебачення і радіомовлення західноєвропейських країн (Німеччина, Бельгія, Франція, Італія). 1 год.</w:t>
            </w:r>
          </w:p>
          <w:p w:rsidR="00000000" w:rsidDel="00000000" w:rsidP="00000000" w:rsidRDefault="00000000" w:rsidRPr="00000000" w14:paraId="000000AF">
            <w:pPr>
              <w:ind w:left="144" w:firstLine="0"/>
              <w:rPr/>
            </w:pPr>
            <w:r w:rsidDel="00000000" w:rsidR="00000000" w:rsidRPr="00000000">
              <w:rPr>
                <w:rtl w:val="0"/>
              </w:rPr>
              <w:t xml:space="preserve">Телебачення і радіо Скандинавії (Норвегія, Швеція, Данія, Фінляндія). 1 год.</w:t>
            </w:r>
          </w:p>
          <w:p w:rsidR="00000000" w:rsidDel="00000000" w:rsidP="00000000" w:rsidRDefault="00000000" w:rsidRPr="00000000" w14:paraId="000000B0">
            <w:pPr>
              <w:ind w:left="144" w:firstLine="0"/>
              <w:rPr/>
            </w:pPr>
            <w:r w:rsidDel="00000000" w:rsidR="00000000" w:rsidRPr="00000000">
              <w:rPr>
                <w:rtl w:val="0"/>
              </w:rPr>
              <w:t xml:space="preserve">Телебачення і радіо острівних держав (Великобританія, Ірландія, Японія, Австралія, Нова Зеландія). 1 год.</w:t>
            </w:r>
          </w:p>
          <w:p w:rsidR="00000000" w:rsidDel="00000000" w:rsidP="00000000" w:rsidRDefault="00000000" w:rsidRPr="00000000" w14:paraId="000000B1">
            <w:pPr>
              <w:ind w:left="144" w:firstLine="0"/>
              <w:rPr/>
            </w:pPr>
            <w:r w:rsidDel="00000000" w:rsidR="00000000" w:rsidRPr="00000000">
              <w:rPr>
                <w:rtl w:val="0"/>
              </w:rPr>
              <w:t xml:space="preserve">Сучасне телебачення і радіомовлення Північної Америки (США, Канада). 1 год.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Підсумковий контроль,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Залік за результатами роботи на семінарських та на основі контрольних, самостійних робіт, а також індивідуальних та командних проєктів студентів.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Пререквізити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Відповідно до структурно-логічної схеми ОПП. Для вивчення курсу студенти потребують базових знань з журналістикознавчих дисциплін, зокрема, з циклу професійної та практичної підготовки, прочитаних у попередніх семестрах, достатніх для сприйняття категоріального і предметного апарату.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Навчальні методи та техніки під час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ind w:firstLine="39"/>
              <w:rPr/>
            </w:pPr>
            <w:r w:rsidDel="00000000" w:rsidR="00000000" w:rsidRPr="00000000">
              <w:rPr>
                <w:rtl w:val="0"/>
              </w:rPr>
              <w:t xml:space="preserve">Лекція-обговорення, практичне, семінарське, дискусія, групова робота, консультування, проблемно-пошукові диспути на основі реальних подій та ситуативного моделювання, презентації медіапроєктів, елементи онлайн-навчання: робота з онлайн-дошкою на платформі Padlet, Jamboard, Mentimetr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Комп’ютер, мультимедійний проектор, доступ до мережі Інтернет, ноутбук, мобільний телефон чи планшет.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Викладання передбачає роботу в межах блочно-модульного принципу (усього два змістові модулі) відповідно до навчального плану.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Оцінювання проводиться за 100-бальною шкалою: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 балів – за участь у дебатах, фахово поставлені питання, зроблені коментарі, доповнення і повідомлення на практичних і семінарських заняттях: по 4 бали на кожному з чотирьох занять та по 2 бали на кожному з пʼяти лекційних занять;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балів за першу контрольну модульну роботу у вигляді індивідуальної презентації (інформаційні повідомлення – «Світ за тиждень»);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балів – за другу контрольну модульну роботу (комплексну самостійну – аналітичне есе про телерадіопубліциста; критичний аналіз двох серій з фільму Ю. Фіхтеліуса «Десять заповіфдей журналіста» або рівнозначного навчального матеріалу);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бали – за виконання завдань на самостійне опрацювання, індивідуальні наукові завдання, опрацювання рекомендованої літератури тощо.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Академічна доброчесність: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незарахуванння викладачем, незалежно від масштабів плагіату чи обману. Жодні форми порушення академічної доброчесності не толеруються.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Відвідування занять є важливою складовою навчання.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Література. Усю літературу, яку студенти не зможуть знайти самостійно, викладач надає виключно в освітніх цілях без права її передачі третім особам.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Політика виставлення балів. Враховуються усі бали, набрані упродовж семестру (поточне тестування (контрольна), самостійна робота (доповідь) та бали за роботу на практичних і семінарських заняттях.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семінарських заняттях передбачається перегляд і прослуховування інформаційних, аналітичних, публіцистичних (авторських) програм (до 30 хвилин) провідних телерадіокомпаній світу з метою подальшого аналізу, засвоєння концепцій, шкіл, світоглядних платформ, ознайомлення з позитивним досвідом і критика невдалих проектів.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Практичний концепт складатиметься переважно з сучасного матеріалу, який регулярно оновлюватиметься.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Студенти під контролем викладача проаналізують і ряд ключових світових подій в медіа різних країн з погляду правдивості, об’єктивності, неупередженості, доцільності, професійності, майстерності, оперативності, етичності тощо.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Схема семінарського заняття: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А) 3-5 індивідуальних інформаційних теле- і радіоповідомлень (до трьох хвилин кожне) про останні значущі міжнародні події;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Б) аналіз одного-двох концептуальних проблемно-тематичних есе студентів про певну телерадіопрограму, окремого теле- чи радіопубліциста (дозволяється у співавторстві – до трьох авторів) – відповідно до теми заняття.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В) міні-рецензія на дві серії фільму Е. Фіхтеліуса «Десять заповідей журналістики».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Студентські роботи виконуються: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а) у вигляді фахових повідомлень (до трьох хвилин – 1,5 друкованої сторінки 35-45 рядків к.14 гарнітури „Таймс Нью Роман”), озвучених в аудиторії і продубльованих на паперових носіях (по два повідомлення кожен – для радіо і телебачення), які зараховуються як рівні частини результату першого змістового модуля;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б) у вигляді аналітичного журналістського есе (обсяг 5-7 друкованих сторінок, з яких на аудиторну презентацію основного змісту – до десяти хвилин), яке оцінюється як підсумок другого змістового модуля.</w:t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Контрольні питання і завдання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widowControl w:val="1"/>
              <w:numPr>
                <w:ilvl w:val="0"/>
                <w:numId w:val="5"/>
              </w:numPr>
              <w:ind w:left="457" w:hanging="360"/>
              <w:rPr/>
            </w:pPr>
            <w:r w:rsidDel="00000000" w:rsidR="00000000" w:rsidRPr="00000000">
              <w:rPr>
                <w:rtl w:val="0"/>
              </w:rPr>
              <w:t xml:space="preserve">Мій улюблений зарубіжний радіокоментатор (тележурналіст)… Назвати його. Коротко, кількома реченнями: де працює (працював), формат, сильні сторони, чого можна навчитися, як можна використати цей досвід у іншому форматі. Загальний обсяг – 3500-4500 знаків або групове завдання: зверстати міжнародну програму на радіо або ТБ (на вибір), включно зі сценарним планом, з можливою презентацією, тривалістю 10-12 хв., або озвученням в аудиторії на практичних заняттях (0-10 балів)</w:t>
            </w:r>
          </w:p>
          <w:p w:rsidR="00000000" w:rsidDel="00000000" w:rsidP="00000000" w:rsidRDefault="00000000" w:rsidRPr="00000000" w14:paraId="000000D3">
            <w:pPr>
              <w:widowControl w:val="1"/>
              <w:numPr>
                <w:ilvl w:val="0"/>
                <w:numId w:val="5"/>
              </w:numPr>
              <w:ind w:left="457" w:hanging="360"/>
              <w:rPr/>
            </w:pPr>
            <w:r w:rsidDel="00000000" w:rsidR="00000000" w:rsidRPr="00000000">
              <w:rPr>
                <w:rtl w:val="0"/>
              </w:rPr>
              <w:t xml:space="preserve">Світ за тиждень. Відповідно до обраної ролі (назвати зарубіжну теле- або радіопрограму) подати 5 головних міжнародних новин за принципом «від найважливішого»: на 2-3 речення кожне повідомлення (по 350-500 знаків з пробілами) з дотриманням правил своєчасності, наближення інтересів, важливості, достовірності (0-10), або проаналізувати по дві серії фільму Ю. Фіхтелліуса «Десять заповідей журналістики» (0-10 балів).</w:t>
            </w:r>
          </w:p>
          <w:p w:rsidR="00000000" w:rsidDel="00000000" w:rsidP="00000000" w:rsidRDefault="00000000" w:rsidRPr="00000000" w14:paraId="000000D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Тематика наукових есе</w:t>
            </w:r>
          </w:p>
          <w:p w:rsidR="00000000" w:rsidDel="00000000" w:rsidP="00000000" w:rsidRDefault="00000000" w:rsidRPr="00000000" w14:paraId="000000D6">
            <w:pPr>
              <w:ind w:left="36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Винаходи і конкуренція на зорі радіомовлення: Гульєльмо Марконі та Олександр Попов.</w:t>
            </w:r>
          </w:p>
          <w:p w:rsidR="00000000" w:rsidDel="00000000" w:rsidP="00000000" w:rsidRDefault="00000000" w:rsidRPr="00000000" w14:paraId="000000D8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Радіомовлення європейських країн до і після 70-х років ХХ ст.</w:t>
            </w:r>
          </w:p>
          <w:p w:rsidR="00000000" w:rsidDel="00000000" w:rsidP="00000000" w:rsidRDefault="00000000" w:rsidRPr="00000000" w14:paraId="000000D9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Конкурентний тандем Сі-Бі-Ес – Ен-Бі-Сі та Сі-Ен-Ен.</w:t>
            </w:r>
          </w:p>
          <w:p w:rsidR="00000000" w:rsidDel="00000000" w:rsidP="00000000" w:rsidRDefault="00000000" w:rsidRPr="00000000" w14:paraId="000000DA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Структура, особливості і значення Бі-Бі-Сі у розвитку громадського мовлення у світі.</w:t>
            </w:r>
          </w:p>
          <w:p w:rsidR="00000000" w:rsidDel="00000000" w:rsidP="00000000" w:rsidRDefault="00000000" w:rsidRPr="00000000" w14:paraId="000000DB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Спільне в організації радіомовлення у СРСР, Німеччині  та Італії першої половини ХХ ст.</w:t>
            </w:r>
          </w:p>
          <w:p w:rsidR="00000000" w:rsidDel="00000000" w:rsidP="00000000" w:rsidRDefault="00000000" w:rsidRPr="00000000" w14:paraId="000000DC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Специфіка радіопропаганди періоду Другої світової війни.</w:t>
            </w:r>
          </w:p>
          <w:p w:rsidR="00000000" w:rsidDel="00000000" w:rsidP="00000000" w:rsidRDefault="00000000" w:rsidRPr="00000000" w14:paraId="000000DD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Особливості та специфіка роботи радіо періоду „холодної війни”.</w:t>
            </w:r>
          </w:p>
          <w:p w:rsidR="00000000" w:rsidDel="00000000" w:rsidP="00000000" w:rsidRDefault="00000000" w:rsidRPr="00000000" w14:paraId="000000DE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Значення „Голосу Америки”, „Радіо Свобода”, „Вільної Європи” та „Німецької хвилі” у ХХ ст. </w:t>
            </w:r>
          </w:p>
          <w:p w:rsidR="00000000" w:rsidDel="00000000" w:rsidP="00000000" w:rsidRDefault="00000000" w:rsidRPr="00000000" w14:paraId="000000DF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Плагіат і програми-клони – глобальна проблема телебачення.</w:t>
            </w:r>
          </w:p>
          <w:p w:rsidR="00000000" w:rsidDel="00000000" w:rsidP="00000000" w:rsidRDefault="00000000" w:rsidRPr="00000000" w14:paraId="000000E0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Б. Грабовський, Б. Розінг, Франсуорт і Зворикін. Роль кожного у створенні телебачення.</w:t>
            </w:r>
          </w:p>
          <w:p w:rsidR="00000000" w:rsidDel="00000000" w:rsidP="00000000" w:rsidRDefault="00000000" w:rsidRPr="00000000" w14:paraId="000000E1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Поняття „реальність”, „телереальність”, „віртуальна реальність”: особливості та специфіка.</w:t>
            </w:r>
          </w:p>
          <w:p w:rsidR="00000000" w:rsidDel="00000000" w:rsidP="00000000" w:rsidRDefault="00000000" w:rsidRPr="00000000" w14:paraId="000000E2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Поясніть поняття „подія”, „подія на телебаченні” і „псевдоподія”. Наведіть приклади.</w:t>
            </w:r>
          </w:p>
          <w:p w:rsidR="00000000" w:rsidDel="00000000" w:rsidP="00000000" w:rsidRDefault="00000000" w:rsidRPr="00000000" w14:paraId="000000E3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Універсалізація професії тележурналіста (досвід Швеції).</w:t>
            </w:r>
          </w:p>
          <w:p w:rsidR="00000000" w:rsidDel="00000000" w:rsidP="00000000" w:rsidRDefault="00000000" w:rsidRPr="00000000" w14:paraId="000000E4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Верстка сучасних інформаційних програм телебачення: проблеми глобальних викликів.</w:t>
            </w:r>
          </w:p>
          <w:p w:rsidR="00000000" w:rsidDel="00000000" w:rsidP="00000000" w:rsidRDefault="00000000" w:rsidRPr="00000000" w14:paraId="000000E5">
            <w:pPr>
              <w:widowControl w:val="1"/>
              <w:numPr>
                <w:ilvl w:val="0"/>
                <w:numId w:val="6"/>
              </w:numPr>
              <w:ind w:left="322" w:hanging="360"/>
              <w:rPr/>
            </w:pPr>
            <w:r w:rsidDel="00000000" w:rsidR="00000000" w:rsidRPr="00000000">
              <w:rPr>
                <w:rtl w:val="0"/>
              </w:rPr>
              <w:t xml:space="preserve">Особливості громадського мовлення у… (країна на вибір студента).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Опитування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E8">
      <w:pPr>
        <w:spacing w:before="60" w:lineRule="auto"/>
        <w:ind w:left="494" w:right="41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before="60" w:lineRule="auto"/>
        <w:ind w:left="494" w:right="41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before="60" w:lineRule="auto"/>
        <w:ind w:left="494" w:right="41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СТРУКТУРА НАВЧАЛЬНОЇ ДИСЦИПЛІНИ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76" w:lineRule="auto"/>
        <w:ind w:left="494" w:right="41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«РАДІО І     ТЕЛЕБАЧЕННЯ ЗА КОРДОНОМ»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2693"/>
        <w:gridCol w:w="850"/>
        <w:gridCol w:w="3828"/>
        <w:gridCol w:w="1417"/>
        <w:gridCol w:w="851"/>
        <w:tblGridChange w:id="0">
          <w:tblGrid>
            <w:gridCol w:w="568"/>
            <w:gridCol w:w="2693"/>
            <w:gridCol w:w="850"/>
            <w:gridCol w:w="3828"/>
            <w:gridCol w:w="1417"/>
            <w:gridCol w:w="851"/>
          </w:tblGrid>
        </w:tblGridChange>
      </w:tblGrid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Тема, план, короткі тези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Форма роботи 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Література.</w:t>
            </w:r>
          </w:p>
          <w:p w:rsidR="00000000" w:rsidDel="00000000" w:rsidP="00000000" w:rsidRDefault="00000000" w:rsidRPr="00000000" w14:paraId="000000F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Ресурси в інтернеті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Завдання, години самостійної роботи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Термін виконання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7"/>
                <w:tab w:val="center" w:leader="none" w:pos="49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Змістовий модуль 1.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67"/>
                <w:tab w:val="center" w:leader="none" w:pos="49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Радіо і телебачення за кордоном. Історично-інформаційний та прагматичний концепт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Специфіка радіомовлення і телебачення у світі: історія зародження, розвиток і особливості функціонування.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Технічні передумови виникнення радіо і ТБ. Суспільно-політичні та воєнні передумови використання радіозв’язку. Зародження і ранній розвиток радіомовлення як виду засобів масової інформації. Радіомовлення міжвоєнного періоду в європейських країнах і США. Зародження і ранній  розвиток телебачення. Реалізація гіпотези про „велике село”. Різновиди сучасних телесистем і майбутні перспективи. Явища телезалежності,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Лекція (1 год.)</w:t>
            </w:r>
          </w:p>
          <w:p w:rsidR="00000000" w:rsidDel="00000000" w:rsidP="00000000" w:rsidRDefault="00000000" w:rsidRPr="00000000" w14:paraId="0000010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Лизанчук В. В. Основи радіожурналістики: Підручник. К.: Знання, 2006.  628 с. + компакт-диск // </w:t>
            </w:r>
            <w:hyperlink r:id="rId27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http://surl.li/ctgjo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04">
            <w:pPr>
              <w:rPr>
                <w:sz w:val="19"/>
                <w:szCs w:val="19"/>
              </w:rPr>
            </w:pPr>
            <w:hyperlink r:id="rId28">
              <w:r w:rsidDel="00000000" w:rsidR="00000000" w:rsidRPr="00000000">
                <w:rPr>
                  <w:sz w:val="19"/>
                  <w:szCs w:val="19"/>
                  <w:rtl w:val="0"/>
                </w:rPr>
                <w:t xml:space="preserve">Мащенко І. Г.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Хроніка українського радіо і телебачення в контексті світового аудіовізуального процесу [Текст] / І. Г. Мащенко. К.: Україна, 2005. 381 с.</w:t>
            </w:r>
          </w:p>
          <w:p w:rsidR="00000000" w:rsidDel="00000000" w:rsidP="00000000" w:rsidRDefault="00000000" w:rsidRPr="00000000" w14:paraId="0000010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Сарторі Карло. Роль радіо //Від кременя до кремнію / За ред. Джованні Джованніні. Торіно, 1984. С.108-125. </w:t>
            </w:r>
          </w:p>
          <w:p w:rsidR="00000000" w:rsidDel="00000000" w:rsidP="00000000" w:rsidRDefault="00000000" w:rsidRPr="00000000" w14:paraId="0000010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Стівенс Мітчелл. Виробництво новин: телебачення, радіо, Інтернет. К., 2008.</w:t>
            </w:r>
          </w:p>
          <w:p w:rsidR="00000000" w:rsidDel="00000000" w:rsidP="00000000" w:rsidRDefault="00000000" w:rsidRPr="00000000" w14:paraId="0000010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Телевізійна та радіокомунікація: історія, теорія, новітні практики: підручник / В. В. Лизанчук, І. В. Крупський, О. М. Білоус та ін.; за ред. д-ра філол.наук, проф. В. В. Лизанчука. Львів: ЛНУ імені Івана Франка, 2021. 420 с.</w:t>
            </w:r>
          </w:p>
          <w:p w:rsidR="00000000" w:rsidDel="00000000" w:rsidP="00000000" w:rsidRDefault="00000000" w:rsidRPr="00000000" w14:paraId="0000010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Бойд Ендрю. Ефірна журналістика. Технології виробництва ефірних новин (Пер. з англ. О. О. Колот, ред. перекл. А. В. Куликов. П’яте вид. К., 2007. 429 с.</w:t>
            </w:r>
          </w:p>
          <w:p w:rsidR="00000000" w:rsidDel="00000000" w:rsidP="00000000" w:rsidRDefault="00000000" w:rsidRPr="00000000" w14:paraId="00000109">
            <w:pPr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Основи тележурналістики : курс лекцій [авт. та укл. Холод О.; автори: Дмитровський З., Шаповал Ю. К.: КиМУ, 2012. 121 с. </w:t>
            </w:r>
            <w:hyperlink r:id="rId29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http://document.kdu.edu.ua/info_zab/061_130.pdf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Сарторі Карло. Око світу – телебачення //Від кременя до кремнію / За ред. Джованні Джованніні. Торіно, 1984. С.128-147. </w:t>
            </w:r>
          </w:p>
          <w:p w:rsidR="00000000" w:rsidDel="00000000" w:rsidP="00000000" w:rsidRDefault="00000000" w:rsidRPr="00000000" w14:paraId="0000010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Шаповал Ю. Г. Телевізійна журналістика: навч. посіб./ Ю. Г. Шаповал. – Рівне, 2008.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Ознайомитись із специфікою радіо і телебачення як різновидів засобів масової інформації – від зародження до сьогодення, вивчити матеріали лекції та опрацювати рекомендовану літературу.</w:t>
            </w:r>
          </w:p>
          <w:p w:rsidR="00000000" w:rsidDel="00000000" w:rsidP="00000000" w:rsidRDefault="00000000" w:rsidRPr="00000000" w14:paraId="0000010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 год.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0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Зародження та розвиток радіомовлення й телебачення в Україні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Винайдення радіо як технічного пристрою і сфери його використання. Радіо як засіб інформації та радянської пропаганди (довоєнний і воєнний досвід). Структура центрального радіомовлення.</w:t>
            </w:r>
          </w:p>
          <w:p w:rsidR="00000000" w:rsidDel="00000000" w:rsidP="00000000" w:rsidRDefault="00000000" w:rsidRPr="00000000" w14:paraId="0000011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Структура місцевого радіомовлення. Специфіка радянського радіомовлення та його основні жанрові вираження.</w:t>
            </w:r>
          </w:p>
          <w:p w:rsidR="00000000" w:rsidDel="00000000" w:rsidP="00000000" w:rsidRDefault="00000000" w:rsidRPr="00000000" w14:paraId="0000011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Телебачення в УРСР. Хрещатик, 26. Телебачення в інших союзних республіках. Структура телемовлення і верстка телевізійних програм. Міжнародна система інтербачення. Роль Б. Грабовського та інших українських фізиків у технічному поступі розвитку телебачення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Лекція (1 год.)</w:t>
            </w:r>
          </w:p>
          <w:p w:rsidR="00000000" w:rsidDel="00000000" w:rsidP="00000000" w:rsidRDefault="00000000" w:rsidRPr="00000000" w14:paraId="0000011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sz w:val="19"/>
                <w:szCs w:val="19"/>
              </w:rPr>
            </w:pPr>
            <w:hyperlink r:id="rId30">
              <w:r w:rsidDel="00000000" w:rsidR="00000000" w:rsidRPr="00000000">
                <w:rPr>
                  <w:sz w:val="19"/>
                  <w:szCs w:val="19"/>
                  <w:rtl w:val="0"/>
                </w:rPr>
                <w:t xml:space="preserve">Мащенко І. Г.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Хроніка українського радіо і телебачення в контексті світового аудіовізуального процесу [Текст] / І. Г. Мащенко. К.: Україна, 2005. 381 с.</w:t>
            </w:r>
          </w:p>
          <w:p w:rsidR="00000000" w:rsidDel="00000000" w:rsidP="00000000" w:rsidRDefault="00000000" w:rsidRPr="00000000" w14:paraId="0000011B">
            <w:pPr>
              <w:rPr>
                <w:sz w:val="19"/>
                <w:szCs w:val="19"/>
              </w:rPr>
            </w:pPr>
            <w:hyperlink r:id="rId31">
              <w:r w:rsidDel="00000000" w:rsidR="00000000" w:rsidRPr="00000000">
                <w:rPr>
                  <w:sz w:val="19"/>
                  <w:szCs w:val="19"/>
                  <w:rtl w:val="0"/>
                </w:rPr>
                <w:t xml:space="preserve">Нагорняк М. В.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Радіожурналістика в Україні // Велика українська енциклопедія. URL: https://vue.gov.ua/Радіожурналістика в Україні (дата звернення: 21.08.2022).</w:t>
            </w:r>
          </w:p>
          <w:p w:rsidR="00000000" w:rsidDel="00000000" w:rsidP="00000000" w:rsidRDefault="00000000" w:rsidRPr="00000000" w14:paraId="0000011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Сарторі Карло. Роль радіо //Від кременя до кремнію / За ред. Джованні Джованніні. Торіно, 1984. С.108-125.</w:t>
            </w:r>
          </w:p>
          <w:p w:rsidR="00000000" w:rsidDel="00000000" w:rsidP="00000000" w:rsidRDefault="00000000" w:rsidRPr="00000000" w14:paraId="0000011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Телевізійна та радіокомунікація: історія, теорія, новітні практики: підручник. Львів: ЛНУ імені Івана Франка, 2021. 420 с.</w:t>
            </w:r>
          </w:p>
          <w:p w:rsidR="00000000" w:rsidDel="00000000" w:rsidP="00000000" w:rsidRDefault="00000000" w:rsidRPr="00000000" w14:paraId="0000011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Цвіліховський Віктор. 95 років тому заговорило українське радіо // Дзеркало тижня. 2019. 22 лист. </w:t>
            </w:r>
            <w:hyperlink r:id="rId32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https://zn.ua/ukr/HISTORY/95-rokiv-tomu-zagovorilo-ukrayinske-radio-330572_.html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19"/>
                <w:szCs w:val="19"/>
              </w:rPr>
            </w:pPr>
            <w:hyperlink r:id="rId33">
              <w:r w:rsidDel="00000000" w:rsidR="00000000" w:rsidRPr="00000000">
                <w:rPr>
                  <w:sz w:val="19"/>
                  <w:szCs w:val="19"/>
                  <w:rtl w:val="0"/>
                </w:rPr>
                <w:t xml:space="preserve">Мащенко І. Г.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Хроніка українського радіо і телебачення в контексті світового аудіовізуального процесу [Текст] / І. Г. Мащенко. К.: Україна, 2005. 381 с.</w:t>
            </w:r>
          </w:p>
          <w:p w:rsidR="00000000" w:rsidDel="00000000" w:rsidP="00000000" w:rsidRDefault="00000000" w:rsidRPr="00000000" w14:paraId="0000012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Мой Д., Ордольфф М. Телевізійна журналістика: Практична журналістика, том 62 / За загал. ред. В. Ф. Іванова; Пер. з нім. В. Климченка. — Київ: Академія української преси, Центр вільної преси, 2019. — 234 с. // </w:t>
            </w:r>
            <w:hyperlink r:id="rId34">
              <w:r w:rsidDel="00000000" w:rsidR="00000000" w:rsidRPr="00000000">
                <w:rPr>
                  <w:sz w:val="19"/>
                  <w:szCs w:val="19"/>
                  <w:rtl w:val="0"/>
                </w:rPr>
                <w:t xml:space="preserve">https://www.aup.com.ua/uploads/Televisiyna_jurnalistyka_2019.pdf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Основи тележурналістики : курс лекцій [авт. та укл. Холод О.; автори: Дмитровський З., Шаповал Ю. К.: КиМУ, 2012. 121 с. </w:t>
            </w:r>
            <w:hyperlink r:id="rId35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http://document.kdu.edu.ua/info_zab/061_130.pdf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Ознайомитись з історією радіомовлення в Україні, а також структурою радіомовлення, жанровими особливостями.</w:t>
            </w:r>
          </w:p>
          <w:p w:rsidR="00000000" w:rsidDel="00000000" w:rsidP="00000000" w:rsidRDefault="00000000" w:rsidRPr="00000000" w14:paraId="0000012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Ознайомитись з історією телебачення в Україні; структурою телемовлення й особливості верстки телевізійних програм в умовах СРСР; акцентувати на непересічній особистості в розвитку телебачення – Б. П. Грабовському. Вивчити матеріали лекції та опрацювати рекомендовану літературу.</w:t>
            </w:r>
          </w:p>
          <w:p w:rsidR="00000000" w:rsidDel="00000000" w:rsidP="00000000" w:rsidRDefault="00000000" w:rsidRPr="00000000" w14:paraId="0000012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 год.</w:t>
            </w:r>
          </w:p>
          <w:p w:rsidR="00000000" w:rsidDel="00000000" w:rsidP="00000000" w:rsidRDefault="00000000" w:rsidRPr="00000000" w14:paraId="0000012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b w:val="1"/>
                <w:smallCaps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Радіопропаганда часів „холодної війни” і сучасні трансформаційні різновиди в контексті збройної агресії РФ в Україні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Радянська пропаганда. Західна пропаганда. Сучасна кремлівська пропаганда війни та геноциду українців: телепропаганда, соціальні мережі, боти). Радіомовлення у країнах „третього” світу. Феномен тоталітарного і авторитарного радіомовлення (Північна Корея, Куба, Білорусь, РФ).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Лекція (1 год.)</w:t>
            </w:r>
          </w:p>
          <w:p w:rsidR="00000000" w:rsidDel="00000000" w:rsidP="00000000" w:rsidRDefault="00000000" w:rsidRPr="00000000" w14:paraId="0000012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Житарюк Мар’ян. Телебачення як плацдарм селективної комунікативної технології // Медіакритика. – 2011. – 27 жовт. Електронний ресурс. Режим доступу: http://www.mediakrytyka.info/tags/manipulyatsiya; http://mgzhyt.blogspot.com/; </w:t>
            </w:r>
            <w:hyperlink r:id="rId36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http://mgzhyt.ucoz.ru/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Лизанчук В. В. Інформаційна безпека України: теорія і практика: Підручник. Львів : ЛНУ імені Івана Франка, 2017. – 728 с.  // </w:t>
            </w:r>
            <w:hyperlink r:id="rId37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https://journ.lnu.edu.ua/wp-content/uploads/2020/11/Lyzanchuk-Informatsiyna-bezpeka-Ukrainy-2017.pdf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Опрацювати джерельну базу, сучасний радіо- і телеконтент, лекційні матеріали та рекомендовану літературу.</w:t>
            </w:r>
          </w:p>
          <w:p w:rsidR="00000000" w:rsidDel="00000000" w:rsidP="00000000" w:rsidRDefault="00000000" w:rsidRPr="00000000" w14:paraId="0000013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 год.</w:t>
            </w:r>
          </w:p>
          <w:p w:rsidR="00000000" w:rsidDel="00000000" w:rsidP="00000000" w:rsidRDefault="00000000" w:rsidRPr="00000000" w14:paraId="00000132">
            <w:pPr>
              <w:rPr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b w:val="1"/>
                <w:smallCaps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Публіцистична та авторська майстерність на радіо і телебаченні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Основи публіцистичної та авторської майстерності в радіожурналістиці.</w:t>
            </w:r>
          </w:p>
          <w:p w:rsidR="00000000" w:rsidDel="00000000" w:rsidP="00000000" w:rsidRDefault="00000000" w:rsidRPr="00000000" w14:paraId="0000013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Основи публіцистичної та авторської майстерності в тележурналістиці.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Лекція (1 год.)</w:t>
            </w:r>
          </w:p>
          <w:p w:rsidR="00000000" w:rsidDel="00000000" w:rsidP="00000000" w:rsidRDefault="00000000" w:rsidRPr="00000000" w14:paraId="0000013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Лизанчук В. В. Основи радіожурналістики : Підручник. – К.: Знання, 2006. – 628 с.+ компакт-диск. – С. 234-264.</w:t>
            </w:r>
          </w:p>
          <w:p w:rsidR="00000000" w:rsidDel="00000000" w:rsidP="00000000" w:rsidRDefault="00000000" w:rsidRPr="00000000" w14:paraId="0000013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Шаповал Ю. Г. Телевізійна публіцистика: методологія, методи, майстерність. – Л.: Вид-во Львів. ун-ту, 2002. – 232 с.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3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 год.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b w:val="1"/>
                <w:smallCaps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Сучасні європейські та британські електронні ЗМІ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Законодавча база функціонування радіомовлення і телебачення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країн Європи та Великої Британії. Громадсько- правові телерадіоорганізації.</w:t>
            </w:r>
          </w:p>
          <w:p w:rsidR="00000000" w:rsidDel="00000000" w:rsidP="00000000" w:rsidRDefault="00000000" w:rsidRPr="00000000" w14:paraId="00000143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Провідні радіостанції і телеканали. Приватне радіомовлення і телебачення.    Реалії і перспективи.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Лекція (1 год.)</w:t>
            </w:r>
          </w:p>
          <w:p w:rsidR="00000000" w:rsidDel="00000000" w:rsidP="00000000" w:rsidRDefault="00000000" w:rsidRPr="00000000" w14:paraId="0000014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3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Засоби масової інформації і громадська думка // Німеччина у фактах. – Франкфурт-на-Майні. – 1996. – С.435-438.</w:t>
            </w:r>
          </w:p>
          <w:p w:rsidR="00000000" w:rsidDel="00000000" w:rsidP="00000000" w:rsidRDefault="00000000" w:rsidRPr="00000000" w14:paraId="0000014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Радіомовлення і телебачення // Німеччина у фактах. – Франкфурт-на-Майні. – 1996. С.443-448; </w:t>
            </w:r>
            <w:hyperlink r:id="rId38">
              <w:r w:rsidDel="00000000" w:rsidR="00000000" w:rsidRPr="00000000">
                <w:rPr>
                  <w:sz w:val="19"/>
                  <w:szCs w:val="19"/>
                  <w:rtl w:val="0"/>
                </w:rPr>
                <w:t xml:space="preserve">http://www.government.de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Опрацювати рекомендовану літературу і матеріали лекції.</w:t>
            </w:r>
          </w:p>
          <w:p w:rsidR="00000000" w:rsidDel="00000000" w:rsidP="00000000" w:rsidRDefault="00000000" w:rsidRPr="00000000" w14:paraId="0000014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 год.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b w:val="1"/>
                <w:smallCaps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Радіопропаганда часів „холодної війни” і сучасні трансформаційні різновиди в контексті збройної агресії РФ в Україні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Радянська пропаганда. Західна пропаганда. Московська пропаганда ХХІ ст. Радіомовлення у країнах „третього” світу. Особливості тоталітарного і авторитарного радіомовлення (Північна Корея, Куба, Білорусь).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Практичне </w:t>
            </w:r>
          </w:p>
          <w:p w:rsidR="00000000" w:rsidDel="00000000" w:rsidP="00000000" w:rsidRDefault="00000000" w:rsidRPr="00000000" w14:paraId="0000014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(1 год.)</w:t>
            </w:r>
          </w:p>
          <w:p w:rsidR="00000000" w:rsidDel="00000000" w:rsidP="00000000" w:rsidRDefault="00000000" w:rsidRPr="00000000" w14:paraId="0000015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3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Як до лекції 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Іномовлення на радіо та ТБ (західне, радянське, російське), його використання з метою політичної пропаганди. Опрацювати лекційні матеріали та рекомендовану літературу;</w:t>
            </w:r>
          </w:p>
          <w:p w:rsidR="00000000" w:rsidDel="00000000" w:rsidP="00000000" w:rsidRDefault="00000000" w:rsidRPr="00000000" w14:paraId="0000015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зробити порівняльну характеристику виступів у ХХ і ХХІ ст. у країнах авторитарного / тоталітарного політичного устрою – росія, білорусь, північна корея, іран (матеріал для аналізу – на вибір).</w:t>
            </w:r>
          </w:p>
          <w:p w:rsidR="00000000" w:rsidDel="00000000" w:rsidP="00000000" w:rsidRDefault="00000000" w:rsidRPr="00000000" w14:paraId="00000154">
            <w:pPr>
              <w:rPr>
                <w:i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b w:val="1"/>
                <w:smallCaps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Публіцистична та авторська майстерність на радіо і телебаченні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Основи публіцистичної та авторської майстерності в радіожурналістиці.</w:t>
            </w:r>
          </w:p>
          <w:p w:rsidR="00000000" w:rsidDel="00000000" w:rsidP="00000000" w:rsidRDefault="00000000" w:rsidRPr="00000000" w14:paraId="00000159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Основи публіцистичної та авторської майстерності в тележурналістиці.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5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(1 год.)</w:t>
            </w:r>
          </w:p>
          <w:p w:rsidR="00000000" w:rsidDel="00000000" w:rsidP="00000000" w:rsidRDefault="00000000" w:rsidRPr="00000000" w14:paraId="0000015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до лекції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Сформувати перелік необхідних рис журналіста, які сприяють професійному зростанню на радіо і телебаченні в контексті авторської майстерності.</w:t>
            </w:r>
          </w:p>
          <w:p w:rsidR="00000000" w:rsidDel="00000000" w:rsidP="00000000" w:rsidRDefault="00000000" w:rsidRPr="00000000" w14:paraId="0000016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 год.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b w:val="1"/>
                <w:smallCaps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Сучасні європейські та британські електронні ЗМІ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Законодавча база функціонування радіомовлення і телебачення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країн Європи та Великої Британії. Громадсько- правові телерадіоорганізації.</w:t>
            </w:r>
          </w:p>
          <w:p w:rsidR="00000000" w:rsidDel="00000000" w:rsidP="00000000" w:rsidRDefault="00000000" w:rsidRPr="00000000" w14:paraId="0000016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Провідні радіостанції і телеканали. Приватне радіомовлення і телебачення.    Реалії і перспективи.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6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до лекції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Зробити порівняльну характеристику європейських / британських та українських радіостанцій і телеканалів.</w:t>
            </w:r>
          </w:p>
          <w:p w:rsidR="00000000" w:rsidDel="00000000" w:rsidP="00000000" w:rsidRDefault="00000000" w:rsidRPr="00000000" w14:paraId="0000016A">
            <w:pPr>
              <w:rPr>
                <w:i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 год.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1-й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6C">
            <w:pPr>
              <w:jc w:val="center"/>
              <w:rPr>
                <w:b w:val="1"/>
                <w:smallCaps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Змістовий модуль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Суспільне мовлення у світі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Телебачення і радіо Центральної і Східної Європи (Польща, Румунія, Литва, Естонія)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Лекція (1 год.)</w:t>
            </w:r>
          </w:p>
          <w:p w:rsidR="00000000" w:rsidDel="00000000" w:rsidP="00000000" w:rsidRDefault="00000000" w:rsidRPr="00000000" w14:paraId="0000017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Бенсон Родні та Паверс Метью. Громадські медіа і політична незалежність: звіт. Нью-Йорк </w:t>
            </w:r>
          </w:p>
          <w:p w:rsidR="00000000" w:rsidDel="00000000" w:rsidP="00000000" w:rsidRDefault="00000000" w:rsidRPr="00000000" w14:paraId="0000017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суспільне мовлення Естонії // </w:t>
            </w:r>
            <w:hyperlink r:id="rId39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http://stv.detector.media/dosvid/movnyky_svitu/yak_ulashtovane_suspilne_telebachennya_estonii/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. Доступ до публікації: 27.08.2022.</w:t>
            </w:r>
          </w:p>
          <w:p w:rsidR="00000000" w:rsidDel="00000000" w:rsidP="00000000" w:rsidRDefault="00000000" w:rsidRPr="00000000" w14:paraId="0000017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суспільне мовлення Литви // </w:t>
            </w:r>
            <w:hyperlink r:id="rId40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http://stv.detector.media/dosvid/movnyky_svitu/yak_ulashtovane_suspilne_movlennya_litvi/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. Доступ до публікації: 27.08.2022.</w:t>
            </w:r>
          </w:p>
          <w:p w:rsidR="00000000" w:rsidDel="00000000" w:rsidP="00000000" w:rsidRDefault="00000000" w:rsidRPr="00000000" w14:paraId="0000018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суспільне мовлення Румунії // </w:t>
            </w:r>
            <w:hyperlink r:id="rId41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http://stv.detector.media/dosvid/movnyky_svitu/yak_ulashtovane_suspilne_movlennya_rumunii/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. Доступ до публікації: 27.08.2022.</w:t>
            </w:r>
          </w:p>
          <w:p w:rsidR="00000000" w:rsidDel="00000000" w:rsidP="00000000" w:rsidRDefault="00000000" w:rsidRPr="00000000" w14:paraId="00000181">
            <w:pPr>
              <w:rPr>
                <w:sz w:val="19"/>
                <w:szCs w:val="19"/>
              </w:rPr>
            </w:pPr>
            <w:hyperlink r:id="rId42">
              <w:r w:rsidDel="00000000" w:rsidR="00000000" w:rsidRPr="00000000">
                <w:rPr>
                  <w:sz w:val="19"/>
                  <w:szCs w:val="19"/>
                  <w:rtl w:val="0"/>
                </w:rPr>
                <w:t xml:space="preserve">Як улаштоване суспільне телебачення Польщі (detector.media)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// </w:t>
            </w:r>
            <w:hyperlink r:id="rId43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http://stv.detector.media/dosvid/movnyky_svitu/yak_ulashtovane_suspilne_telebachennya_polschi/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. Доступ до публікації: 27.08.2022.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Опрацювати рекомендовану літературу і матеріали лекції.</w:t>
            </w:r>
          </w:p>
          <w:p w:rsidR="00000000" w:rsidDel="00000000" w:rsidP="00000000" w:rsidRDefault="00000000" w:rsidRPr="00000000" w14:paraId="0000018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0,25 год.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Сучасне телебачення і радіомовлення західноєвропейських країн (Німеччина, Бельгія, Франція, Італія)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Лекція (1 год.)</w:t>
            </w:r>
          </w:p>
          <w:p w:rsidR="00000000" w:rsidDel="00000000" w:rsidP="00000000" w:rsidRDefault="00000000" w:rsidRPr="00000000" w14:paraId="0000018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Білаш Вікторія. Регіональне суспільне мовлення Німеччини. Якісно. Дорого. Впливово //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  <w:hyperlink r:id="rId44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http://stv.detector.media/dosvid/movnyky_svitu/regionalne_suspilne_movlennya_nimechchini_yakisno_dorogo_vplivovo/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Закон України Про Суспільне телебачення і радіомовлення України // </w:t>
            </w:r>
            <w:hyperlink r:id="rId45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https://zakon.rada.gov.ua/laws/show/1227-18#Text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0">
            <w:pPr>
              <w:rPr>
                <w:sz w:val="19"/>
                <w:szCs w:val="19"/>
              </w:rPr>
            </w:pPr>
            <w:hyperlink r:id="rId46">
              <w:r w:rsidDel="00000000" w:rsidR="00000000" w:rsidRPr="00000000">
                <w:rPr>
                  <w:sz w:val="19"/>
                  <w:szCs w:val="19"/>
                  <w:rtl w:val="0"/>
                </w:rPr>
                <w:t xml:space="preserve">Правове регулювання суспільного мовлення: стандарти ЄС, Ради Європи та досвід країн-членів Євросоюзу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. Київ, 2007.</w:t>
            </w:r>
            <w:hyperlink r:id="rId47">
              <w:r w:rsidDel="00000000" w:rsidR="00000000" w:rsidRPr="00000000">
                <w:rPr>
                  <w:sz w:val="19"/>
                  <w:szCs w:val="19"/>
                  <w:rtl w:val="0"/>
                </w:rPr>
                <w:t xml:space="preserve">Ковриженко Д. Фінансування суспільного мовлення в країнах Європи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. Київ, 2008.</w:t>
            </w:r>
          </w:p>
          <w:p w:rsidR="00000000" w:rsidDel="00000000" w:rsidP="00000000" w:rsidRDefault="00000000" w:rsidRPr="00000000" w14:paraId="0000019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суспільне мовлення Данії // </w:t>
            </w:r>
            <w:hyperlink r:id="rId48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http://stv.detector.media/dosvid/movnyky_svitu/yak_ulashtovane_suspilne_movlennya_danii/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sz w:val="19"/>
                <w:szCs w:val="19"/>
              </w:rPr>
            </w:pPr>
            <w:hyperlink r:id="rId49">
              <w:r w:rsidDel="00000000" w:rsidR="00000000" w:rsidRPr="00000000">
                <w:rPr>
                  <w:sz w:val="19"/>
                  <w:szCs w:val="19"/>
                  <w:rtl w:val="0"/>
                </w:rPr>
                <w:t xml:space="preserve">Як улаштоване суспільне мовлення Італії // </w:t>
              </w:r>
            </w:hyperlink>
            <w:hyperlink r:id="rId50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http://stv.detector.media/dosvid/movnyky_svitu/yak_ulashtovane_suspilne_movlennya_italii/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суспільне мовлення у Бельгії // </w:t>
            </w:r>
            <w:hyperlink r:id="rId51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http://stv.detector.media/dosvid/movnyky_svitu/yak_ulashtovane_gromadske_movlennya_u_belgii/?media=print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суспільне мовлення Франції // </w:t>
            </w:r>
            <w:hyperlink r:id="rId52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http://stv.detector.media/dosvid/movnyky_svitu/yak_ulashtovane_suspilne_movlennya_frantsii/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суспільне телебачення Німеччини // Медіафільтр: сайт. 2011. 25 берез. // </w:t>
            </w:r>
            <w:hyperlink r:id="rId53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http://mf.mediasapiens.ua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Опрацювати рекомендовану літературу і матеріали лекції.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8 год.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Телебачення і радіо Скандинавії (Норвегія, Швеція, Данія, Фінляндія)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Лекція (1 год.)</w:t>
            </w:r>
          </w:p>
          <w:p w:rsidR="00000000" w:rsidDel="00000000" w:rsidP="00000000" w:rsidRDefault="00000000" w:rsidRPr="00000000" w14:paraId="000001A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Правове регулювання суспільного мовлення: стандарти ЄС, Ради Європи та досвід країн-членів Євросоюзу. Київ, 2007[</w:t>
            </w:r>
            <w:hyperlink r:id="rId54">
              <w:r w:rsidDel="00000000" w:rsidR="00000000" w:rsidRPr="00000000">
                <w:rPr>
                  <w:sz w:val="19"/>
                  <w:szCs w:val="19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1A3">
            <w:pPr>
              <w:rPr>
                <w:sz w:val="19"/>
                <w:szCs w:val="19"/>
              </w:rPr>
            </w:pPr>
            <w:hyperlink r:id="rId55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Як улаштоване суспільне мовлення Данії // http://stv.detector.media/dosvid/movnyky_svitu/yak_ulashtovane_suspilne_movlennya_danii/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Як улаштоване громадське мовлення в Норвегії // </w:t>
            </w: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9"/>
                  <w:szCs w:val="19"/>
                  <w:u w:val="single"/>
                  <w:shd w:fill="auto" w:val="clear"/>
                  <w:vertAlign w:val="baseline"/>
                  <w:rtl w:val="0"/>
                </w:rPr>
                <w:t xml:space="preserve">http://stv.detector.media/dosvid/movnyky_svitu/yak_ulashtovane_gromadske_movlennya_v_norvegii/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Як улаштоване громадське мовлення у Фінляндії // </w:t>
            </w: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9"/>
                  <w:szCs w:val="19"/>
                  <w:u w:val="single"/>
                  <w:shd w:fill="auto" w:val="clear"/>
                  <w:vertAlign w:val="baseline"/>
                  <w:rtl w:val="0"/>
                </w:rPr>
                <w:t xml:space="preserve">http://stv.detector.media/dosvid/movnyky_svitu/yak_ulashtovane_gromadske_movlennya_u_finlyandii/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громадське мовлення Швеції // </w:t>
            </w:r>
            <w:hyperlink r:id="rId58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http://stv.detector.media/dosvid/movnyky_svitu/yak_ulashtovane_gromadske_movlennya_shvetsii/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Опрацювати рекомендовану літературу і матеріали лекції.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8 год.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Телебачення і радіо острівних держав (Великобританія, Ірландія, Японія, Австралія, Нова Зеландія)</w:t>
            </w:r>
          </w:p>
          <w:p w:rsidR="00000000" w:rsidDel="00000000" w:rsidP="00000000" w:rsidRDefault="00000000" w:rsidRPr="00000000" w14:paraId="000001AE">
            <w:pPr>
              <w:ind w:firstLine="601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Лекція (1 год.)</w:t>
            </w:r>
          </w:p>
          <w:p w:rsidR="00000000" w:rsidDel="00000000" w:rsidP="00000000" w:rsidRDefault="00000000" w:rsidRPr="00000000" w14:paraId="000001B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громадське телебачення у Великій Британії // </w:t>
            </w:r>
            <w:hyperlink r:id="rId59">
              <w:r w:rsidDel="00000000" w:rsidR="00000000" w:rsidRPr="00000000">
                <w:rPr>
                  <w:sz w:val="19"/>
                  <w:szCs w:val="19"/>
                  <w:rtl w:val="0"/>
                </w:rPr>
                <w:t xml:space="preserve">http://stv.detector.media/dosvid/movnyky_svitu/yak_ulashtovane_gromadske_telebachennya_u_velikiy_britanii/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суспільне телебачення Австралії // </w:t>
            </w:r>
            <w:hyperlink r:id="rId60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http://stv.detector.media/dosvid/movnyky_svitu/yak_ulashtovane_suspilne_telebachennya_avstralii/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громадське телебачення в Новій Зеландії // </w:t>
            </w:r>
            <w:hyperlink r:id="rId61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https://ms.detector.media/dosvid/post/9947/2011-04-06-yak-ulashtovane-gromadske-telebachennya-v-noviy-zelandii/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4">
            <w:pPr>
              <w:tabs>
                <w:tab w:val="left" w:leader="none" w:pos="3709"/>
              </w:tabs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суспільне мовлення Ірландії // </w:t>
            </w:r>
            <w:hyperlink r:id="rId62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http://stv.detector.media/dosvid/movnyky_svitu/yak_ulashtovane_suspilne_movlennya_irlandii/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суспільне телебачення у Японії // </w:t>
            </w:r>
            <w:hyperlink r:id="rId63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http://stv.detector.media/dosvid/movnyky_svitu/yak_ulashtovane_gromadske_telebachennya_v_yaponii/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Опрацювати рекомендовану літературу і матеріали лекції.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8 год.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b w:val="1"/>
                <w:smallCaps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Сучасне телебачення і радіомовлення Північної Америки (США, Канада)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Лекція (1 год.)</w:t>
            </w:r>
          </w:p>
          <w:p w:rsidR="00000000" w:rsidDel="00000000" w:rsidP="00000000" w:rsidRDefault="00000000" w:rsidRPr="00000000" w14:paraId="000001B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Хорслі Вільям. Роль суспільних мовників у медіа-середовищі, що постійно змінюється. Промова. Переклад: Марії Фронощук. 2012, 6 серп. URL: </w:t>
            </w:r>
            <w:hyperlink r:id="rId64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https://stv.detector.media/view/rol_suspilnikh_movnikiv_u_mediaseredovischi_scho_postiyno_zminyuetsya/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суспільне телебачення Канади // </w:t>
            </w:r>
            <w:hyperlink r:id="rId65">
              <w:r w:rsidDel="00000000" w:rsidR="00000000" w:rsidRPr="00000000">
                <w:rPr>
                  <w:color w:val="0000ff"/>
                  <w:sz w:val="19"/>
                  <w:szCs w:val="19"/>
                  <w:u w:val="single"/>
                  <w:rtl w:val="0"/>
                </w:rPr>
                <w:t xml:space="preserve">http://stv.detector.media/dosvid/movnyky_svitu/yak_ulashtovane_suspilne_telebachennya_kanadi/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Опрацювати рекомендовану літературу і матеріали лекції.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0,25 год.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Телебачення і радіо Центральної і Східної Європи (Польща, Румунія, Литва, Естонія)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Програмно-стильові і жанрові особливості радіомовлення країн Центральної і Східної Європи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Програмно-стильові і жанрові особливості телебачення країн Центральної і Східної Європи.</w:t>
            </w:r>
          </w:p>
          <w:p w:rsidR="00000000" w:rsidDel="00000000" w:rsidP="00000000" w:rsidRDefault="00000000" w:rsidRPr="00000000" w14:paraId="000001C8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CA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(1 год.)</w:t>
            </w:r>
          </w:p>
          <w:p w:rsidR="00000000" w:rsidDel="00000000" w:rsidP="00000000" w:rsidRDefault="00000000" w:rsidRPr="00000000" w14:paraId="000001C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до лекції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Студент обирає одну окреслених у темі країн і готується до розповіді:</w:t>
            </w:r>
          </w:p>
          <w:p w:rsidR="00000000" w:rsidDel="00000000" w:rsidP="00000000" w:rsidRDefault="00000000" w:rsidRPr="00000000" w14:paraId="000001C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улаштоване суспільне телебачення і радіо Польщі (Румунії, Литви, Естонії). </w:t>
            </w:r>
          </w:p>
          <w:p w:rsidR="00000000" w:rsidDel="00000000" w:rsidP="00000000" w:rsidRDefault="00000000" w:rsidRPr="00000000" w14:paraId="000001C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 год.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Сучасне телебачення і радіомовлення західноєвропейських країн (Німеччина, Бельгія, Франція, Італія)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Програмно-стильові і жанрові особливості радіомовлення західноєвропейських країн.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Програмно-стильові і жанрові особливості телебачення західноєвропейських країн.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D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(1 год.)</w:t>
            </w:r>
          </w:p>
          <w:p w:rsidR="00000000" w:rsidDel="00000000" w:rsidP="00000000" w:rsidRDefault="00000000" w:rsidRPr="00000000" w14:paraId="000001D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до лекції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Студент обирає одну окреслених у темі країн і готується до розповіді: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як улаштоване суспільне телебачення і радіо Німеччини (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Бельгії, Франції, Італії).</w:t>
            </w:r>
          </w:p>
          <w:p w:rsidR="00000000" w:rsidDel="00000000" w:rsidP="00000000" w:rsidRDefault="00000000" w:rsidRPr="00000000" w14:paraId="000001D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 год.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Телебачення і радіо Скандинавії (Норвегія, Швеція, Данія, Фінляндія)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Програмно-стильові і жанрові особливості радіомовлення скандинавських країн.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Програмно-стильові і жанрові особливості телебачення скандинавських країн.</w:t>
            </w:r>
          </w:p>
          <w:p w:rsidR="00000000" w:rsidDel="00000000" w:rsidP="00000000" w:rsidRDefault="00000000" w:rsidRPr="00000000" w14:paraId="000001E2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E4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(1 год.)</w:t>
            </w:r>
          </w:p>
          <w:p w:rsidR="00000000" w:rsidDel="00000000" w:rsidP="00000000" w:rsidRDefault="00000000" w:rsidRPr="00000000" w14:paraId="000001E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до лекції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Студент обирає одну окреслених у темі країн і готується до розповіді: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як улаштоване суспільне телебачення і радіо Норвегії (Швеції, Данії, Фінляндії).</w:t>
            </w:r>
          </w:p>
          <w:p w:rsidR="00000000" w:rsidDel="00000000" w:rsidP="00000000" w:rsidRDefault="00000000" w:rsidRPr="00000000" w14:paraId="000001E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 год.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Телебачення і радіо острівних держав (Великобританія, Ірландія, Японія, Австралія, Нова Зеландія)</w:t>
            </w:r>
          </w:p>
          <w:p w:rsidR="00000000" w:rsidDel="00000000" w:rsidP="00000000" w:rsidRDefault="00000000" w:rsidRPr="00000000" w14:paraId="000001E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Програмно-стильові і жанрові особливості радіомовлення країн Латинської Америки, Азії, Африки, Австралії та Японії.</w:t>
            </w:r>
          </w:p>
          <w:p w:rsidR="00000000" w:rsidDel="00000000" w:rsidP="00000000" w:rsidRDefault="00000000" w:rsidRPr="00000000" w14:paraId="000001EE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F0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(1 год.)</w:t>
            </w:r>
          </w:p>
          <w:p w:rsidR="00000000" w:rsidDel="00000000" w:rsidP="00000000" w:rsidRDefault="00000000" w:rsidRPr="00000000" w14:paraId="000001F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до лекції</w:t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Студент обирає одну окреслених у темі країн і готується до розповіді: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як улаштоване суспільне телебачення і радіо Великобританії (Ірландії, Японії, Австралії, Нової Зеландії).</w:t>
            </w:r>
          </w:p>
          <w:p w:rsidR="00000000" w:rsidDel="00000000" w:rsidP="00000000" w:rsidRDefault="00000000" w:rsidRPr="00000000" w14:paraId="000001F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 год.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b w:val="1"/>
                <w:smallCaps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Сучасне телебачення і радіомовлення Північної Америки (США, Канада)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Програмно-стильові і жанрові особливості радіомовлення США і Канади.</w:t>
            </w:r>
          </w:p>
          <w:p w:rsidR="00000000" w:rsidDel="00000000" w:rsidP="00000000" w:rsidRDefault="00000000" w:rsidRPr="00000000" w14:paraId="000001FA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Програмно-стильові і жанрові особливості телебачення США та Канади.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F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(1 год.)</w:t>
            </w:r>
          </w:p>
          <w:p w:rsidR="00000000" w:rsidDel="00000000" w:rsidP="00000000" w:rsidRDefault="00000000" w:rsidRPr="00000000" w14:paraId="000001F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Як до лекції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Студент обирає одну окреслених у темі країн і готується до розповіді: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як улаштоване суспільне телебачення і радіо США (Канади).</w:t>
            </w:r>
          </w:p>
          <w:p w:rsidR="00000000" w:rsidDel="00000000" w:rsidP="00000000" w:rsidRDefault="00000000" w:rsidRPr="00000000" w14:paraId="00000201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8 год.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Самостійна контрольна робота за модулем 1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ІНЗ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Література до навчальної дисципліни</w:t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22 год.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Період між сесіями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Самостійна контрольна робота за модулем 2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ІНЗ</w:t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Література до навчальної дисципліни</w:t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23 год.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Період між сесіями</w:t>
            </w:r>
          </w:p>
        </w:tc>
      </w:tr>
    </w:tbl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before="230" w:lineRule="auto"/>
        <w:ind w:right="135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Розробив: проф. М. Г. ЖИТАРЮК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905325" cy="521208"/>
            <wp:effectExtent b="0" l="0" r="0" t="0"/>
            <wp:docPr descr="C:\Users\Marian\AppData\Local\Microsoft\Windows\Temporary Internet Files\Content.Word\IMAG2029.png" id="7" name="image2.jpg"/>
            <a:graphic>
              <a:graphicData uri="http://schemas.openxmlformats.org/drawingml/2006/picture">
                <pic:pic>
                  <pic:nvPicPr>
                    <pic:cNvPr descr="C:\Users\Marian\AppData\Local\Microsoft\Windows\Temporary Internet Files\Content.Word\IMAG2029.png" id="0" name="image2.jpg"/>
                    <pic:cNvPicPr preferRelativeResize="0"/>
                  </pic:nvPicPr>
                  <pic:blipFill>
                    <a:blip r:embed="rId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325" cy="5212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964" w:top="964" w:left="1134" w:right="851" w:header="0" w:footer="697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Катерина Яницька" w:id="0" w:date="2023-01-14T12:51:08Z"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ця навчальна дисципліна викладається чи її замінили на Організація роботи міжнародного відділу редакції за кордоном?</w:t>
      </w:r>
    </w:p>
  </w:comment>
  <w:comment w:author="Мар'ян Житарюк" w:id="1" w:date="2023-01-16T11:27:42Z"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її замінили на Організація роботи...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214" w15:done="0"/>
  <w15:commentEx w15:paraId="00000215" w15:paraIdParent="00000214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10045700</wp:posOffset>
              </wp:positionV>
              <wp:extent cx="238125" cy="20383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1700" y="3682845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10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10045700</wp:posOffset>
              </wp:positionV>
              <wp:extent cx="238125" cy="20383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32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98" w:right="415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widowControl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1"/>
      <w:spacing w:line="280" w:lineRule="auto"/>
      <w:jc w:val="center"/>
    </w:pPr>
    <w:rPr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Times New Roman" w:cs="Times New Roman" w:eastAsia="Times New Roman" w:hAnsi="Times New Roman"/>
      <w:lang w:val="uk-UA"/>
    </w:rPr>
  </w:style>
  <w:style w:type="paragraph" w:styleId="1">
    <w:name w:val="heading 1"/>
    <w:basedOn w:val="a"/>
    <w:link w:val="10"/>
    <w:uiPriority w:val="9"/>
    <w:qFormat w:val="1"/>
    <w:pPr>
      <w:ind w:left="498" w:right="415"/>
      <w:jc w:val="center"/>
      <w:outlineLvl w:val="0"/>
    </w:pPr>
    <w:rPr>
      <w:b w:val="1"/>
      <w:bCs w:val="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9039D4"/>
    <w:pPr>
      <w:keepNext w:val="1"/>
      <w:keepLines w:val="1"/>
      <w:widowControl w:val="1"/>
      <w:autoSpaceDE w:val="1"/>
      <w:autoSpaceDN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qFormat w:val="1"/>
    <w:rsid w:val="009039D4"/>
    <w:pPr>
      <w:keepNext w:val="1"/>
      <w:widowControl w:val="1"/>
      <w:autoSpaceDE w:val="1"/>
      <w:autoSpaceDN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  <w:lang w:eastAsia="ru-RU" w:val="ru-RU"/>
    </w:rPr>
  </w:style>
  <w:style w:type="paragraph" w:styleId="4">
    <w:name w:val="heading 4"/>
    <w:basedOn w:val="a"/>
    <w:next w:val="a"/>
    <w:link w:val="40"/>
    <w:uiPriority w:val="9"/>
    <w:qFormat w:val="1"/>
    <w:rsid w:val="009039D4"/>
    <w:pPr>
      <w:keepNext w:val="1"/>
      <w:widowControl w:val="1"/>
      <w:autoSpaceDE w:val="1"/>
      <w:autoSpaceDN w:val="1"/>
      <w:spacing w:after="60" w:before="240"/>
      <w:outlineLvl w:val="3"/>
    </w:pPr>
    <w:rPr>
      <w:b w:val="1"/>
      <w:bCs w:val="1"/>
      <w:sz w:val="28"/>
      <w:szCs w:val="28"/>
      <w:lang w:eastAsia="ru-RU" w:val="ru-RU"/>
    </w:rPr>
  </w:style>
  <w:style w:type="paragraph" w:styleId="5">
    <w:name w:val="heading 5"/>
    <w:basedOn w:val="a"/>
    <w:next w:val="a"/>
    <w:link w:val="50"/>
    <w:uiPriority w:val="9"/>
    <w:qFormat w:val="1"/>
    <w:rsid w:val="00C423E4"/>
    <w:pPr>
      <w:keepNext w:val="1"/>
      <w:widowControl w:val="1"/>
      <w:autoSpaceDE w:val="1"/>
      <w:autoSpaceDN w:val="1"/>
      <w:spacing w:line="280" w:lineRule="exact"/>
      <w:jc w:val="center"/>
      <w:outlineLvl w:val="4"/>
    </w:pPr>
    <w:rPr>
      <w:sz w:val="26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link w:val="a4"/>
    <w:qFormat w:val="1"/>
    <w:rPr>
      <w:sz w:val="28"/>
      <w:szCs w:val="28"/>
    </w:rPr>
  </w:style>
  <w:style w:type="paragraph" w:styleId="a5">
    <w:name w:val="List Paragraph"/>
    <w:basedOn w:val="a"/>
    <w:uiPriority w:val="34"/>
    <w:qFormat w:val="1"/>
  </w:style>
  <w:style w:type="paragraph" w:styleId="TableParagraph" w:customStyle="1">
    <w:name w:val="Table Paragraph"/>
    <w:basedOn w:val="a"/>
    <w:uiPriority w:val="1"/>
    <w:qFormat w:val="1"/>
    <w:pPr>
      <w:ind w:left="108"/>
    </w:pPr>
  </w:style>
  <w:style w:type="character" w:styleId="50" w:customStyle="1">
    <w:name w:val="Заголовок 5 Знак"/>
    <w:basedOn w:val="a0"/>
    <w:link w:val="5"/>
    <w:uiPriority w:val="9"/>
    <w:rsid w:val="00C423E4"/>
    <w:rPr>
      <w:rFonts w:ascii="Times New Roman" w:cs="Times New Roman" w:eastAsia="Times New Roman" w:hAnsi="Times New Roman"/>
      <w:sz w:val="26"/>
      <w:szCs w:val="20"/>
      <w:lang w:eastAsia="ru-RU" w:val="uk-UA"/>
    </w:rPr>
  </w:style>
  <w:style w:type="character" w:styleId="a4" w:customStyle="1">
    <w:name w:val="Основний текст Знак"/>
    <w:link w:val="a3"/>
    <w:rsid w:val="00C423E4"/>
    <w:rPr>
      <w:rFonts w:ascii="Times New Roman" w:cs="Times New Roman" w:eastAsia="Times New Roman" w:hAnsi="Times New Roman"/>
      <w:sz w:val="28"/>
      <w:szCs w:val="28"/>
      <w:lang w:val="uk-UA"/>
    </w:rPr>
  </w:style>
  <w:style w:type="character" w:styleId="a6">
    <w:name w:val="Hyperlink"/>
    <w:uiPriority w:val="99"/>
    <w:unhideWhenUsed w:val="1"/>
    <w:rsid w:val="007B4316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 w:val="1"/>
    <w:rsid w:val="00A75990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uk-UA"/>
    </w:rPr>
  </w:style>
  <w:style w:type="paragraph" w:styleId="21">
    <w:name w:val="Body Text Indent 2"/>
    <w:basedOn w:val="a"/>
    <w:link w:val="22"/>
    <w:unhideWhenUsed w:val="1"/>
    <w:rsid w:val="000A2471"/>
    <w:pPr>
      <w:spacing w:after="120" w:line="480" w:lineRule="auto"/>
      <w:ind w:left="283"/>
    </w:pPr>
  </w:style>
  <w:style w:type="character" w:styleId="22" w:customStyle="1">
    <w:name w:val="Основний текст з відступом 2 Знак"/>
    <w:basedOn w:val="a0"/>
    <w:link w:val="21"/>
    <w:rsid w:val="000A2471"/>
    <w:rPr>
      <w:rFonts w:ascii="Times New Roman" w:cs="Times New Roman" w:eastAsia="Times New Roman" w:hAnsi="Times New Roman"/>
      <w:lang w:val="uk-UA"/>
    </w:rPr>
  </w:style>
  <w:style w:type="character" w:styleId="20" w:customStyle="1">
    <w:name w:val="Заголовок 2 Знак"/>
    <w:basedOn w:val="a0"/>
    <w:link w:val="2"/>
    <w:uiPriority w:val="9"/>
    <w:rsid w:val="009039D4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9039D4"/>
    <w:rPr>
      <w:rFonts w:ascii="Arial" w:cs="Arial" w:eastAsia="Times New Roman" w:hAnsi="Arial"/>
      <w:b w:val="1"/>
      <w:bCs w:val="1"/>
      <w:sz w:val="26"/>
      <w:szCs w:val="26"/>
      <w:lang w:eastAsia="ru-RU" w:val="ru-RU"/>
    </w:rPr>
  </w:style>
  <w:style w:type="character" w:styleId="40" w:customStyle="1">
    <w:name w:val="Заголовок 4 Знак"/>
    <w:basedOn w:val="a0"/>
    <w:link w:val="4"/>
    <w:uiPriority w:val="9"/>
    <w:rsid w:val="009039D4"/>
    <w:rPr>
      <w:rFonts w:ascii="Times New Roman" w:cs="Times New Roman" w:eastAsia="Times New Roman" w:hAnsi="Times New Roman"/>
      <w:b w:val="1"/>
      <w:bCs w:val="1"/>
      <w:sz w:val="28"/>
      <w:szCs w:val="28"/>
      <w:lang w:eastAsia="ru-RU" w:val="ru-RU"/>
    </w:rPr>
  </w:style>
  <w:style w:type="character" w:styleId="a8">
    <w:name w:val="FollowedHyperlink"/>
    <w:uiPriority w:val="99"/>
    <w:semiHidden w:val="1"/>
    <w:unhideWhenUsed w:val="1"/>
    <w:rsid w:val="009039D4"/>
    <w:rPr>
      <w:rFonts w:cs="Times New Roman"/>
      <w:color w:val="800080"/>
      <w:u w:val="single"/>
    </w:rPr>
  </w:style>
  <w:style w:type="paragraph" w:styleId="BodyTextIndent31" w:customStyle="1">
    <w:name w:val="Body Text Indent 31"/>
    <w:basedOn w:val="a"/>
    <w:rsid w:val="009039D4"/>
    <w:pPr>
      <w:widowControl w:val="1"/>
      <w:autoSpaceDE w:val="1"/>
      <w:autoSpaceDN w:val="1"/>
      <w:ind w:left="720" w:firstLine="720"/>
      <w:jc w:val="both"/>
    </w:pPr>
    <w:rPr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9039D4"/>
    <w:pPr>
      <w:widowControl w:val="1"/>
      <w:tabs>
        <w:tab w:val="center" w:pos="4153"/>
        <w:tab w:val="right" w:pos="8306"/>
      </w:tabs>
      <w:autoSpaceDE w:val="1"/>
      <w:autoSpaceDN w:val="1"/>
      <w:spacing w:line="280" w:lineRule="exact"/>
      <w:ind w:firstLine="454"/>
      <w:jc w:val="both"/>
    </w:pPr>
    <w:rPr>
      <w:szCs w:val="20"/>
      <w:lang w:eastAsia="ru-RU"/>
    </w:rPr>
  </w:style>
  <w:style w:type="character" w:styleId="aa" w:customStyle="1">
    <w:name w:val="Верхній колонтитул Знак"/>
    <w:basedOn w:val="a0"/>
    <w:link w:val="a9"/>
    <w:uiPriority w:val="99"/>
    <w:rsid w:val="009039D4"/>
    <w:rPr>
      <w:rFonts w:ascii="Times New Roman" w:cs="Times New Roman" w:eastAsia="Times New Roman" w:hAnsi="Times New Roman"/>
      <w:szCs w:val="20"/>
      <w:lang w:eastAsia="ru-RU" w:val="uk-UA"/>
    </w:rPr>
  </w:style>
  <w:style w:type="paragraph" w:styleId="ab">
    <w:name w:val="footer"/>
    <w:basedOn w:val="a"/>
    <w:link w:val="ac"/>
    <w:uiPriority w:val="99"/>
    <w:rsid w:val="009039D4"/>
    <w:pPr>
      <w:widowControl w:val="1"/>
      <w:tabs>
        <w:tab w:val="center" w:pos="4677"/>
        <w:tab w:val="right" w:pos="9355"/>
      </w:tabs>
      <w:autoSpaceDE w:val="1"/>
      <w:autoSpaceDN w:val="1"/>
    </w:pPr>
    <w:rPr>
      <w:sz w:val="24"/>
      <w:szCs w:val="20"/>
      <w:lang w:eastAsia="ru-RU" w:val="ru-RU"/>
    </w:rPr>
  </w:style>
  <w:style w:type="character" w:styleId="ac" w:customStyle="1">
    <w:name w:val="Нижній колонтитул Знак"/>
    <w:basedOn w:val="a0"/>
    <w:link w:val="ab"/>
    <w:uiPriority w:val="99"/>
    <w:rsid w:val="009039D4"/>
    <w:rPr>
      <w:rFonts w:ascii="Times New Roman" w:cs="Times New Roman" w:eastAsia="Times New Roman" w:hAnsi="Times New Roman"/>
      <w:sz w:val="24"/>
      <w:szCs w:val="20"/>
      <w:lang w:eastAsia="ru-RU" w:val="ru-RU"/>
    </w:rPr>
  </w:style>
  <w:style w:type="paragraph" w:styleId="ad">
    <w:name w:val="List"/>
    <w:basedOn w:val="a"/>
    <w:uiPriority w:val="99"/>
    <w:unhideWhenUsed w:val="1"/>
    <w:rsid w:val="009039D4"/>
    <w:pPr>
      <w:widowControl w:val="1"/>
      <w:autoSpaceDE w:val="1"/>
      <w:autoSpaceDN w:val="1"/>
      <w:spacing w:after="200" w:line="276" w:lineRule="auto"/>
      <w:ind w:left="283" w:hanging="283"/>
      <w:contextualSpacing w:val="1"/>
    </w:pPr>
    <w:rPr>
      <w:rFonts w:ascii="Calibri" w:eastAsia="Calibri" w:hAnsi="Calibri"/>
      <w:lang w:val="ru-RU"/>
    </w:rPr>
  </w:style>
  <w:style w:type="paragraph" w:styleId="HTML">
    <w:name w:val="HTML Preformatted"/>
    <w:basedOn w:val="a"/>
    <w:link w:val="HTML0"/>
    <w:rsid w:val="009039D4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1"/>
      <w:autoSpaceDN w:val="1"/>
    </w:pPr>
    <w:rPr>
      <w:rFonts w:ascii="Courier New" w:cs="Courier New" w:hAnsi="Courier New"/>
      <w:sz w:val="20"/>
      <w:szCs w:val="20"/>
      <w:lang w:eastAsia="ru-RU" w:val="ru-RU"/>
    </w:rPr>
  </w:style>
  <w:style w:type="character" w:styleId="HTML0" w:customStyle="1">
    <w:name w:val="Стандартний HTML Знак"/>
    <w:basedOn w:val="a0"/>
    <w:link w:val="HTML"/>
    <w:rsid w:val="009039D4"/>
    <w:rPr>
      <w:rFonts w:ascii="Courier New" w:cs="Courier New" w:eastAsia="Times New Roman" w:hAnsi="Courier New"/>
      <w:sz w:val="20"/>
      <w:szCs w:val="20"/>
      <w:lang w:eastAsia="ru-RU" w:val="ru-RU"/>
    </w:rPr>
  </w:style>
  <w:style w:type="paragraph" w:styleId="11" w:customStyle="1">
    <w:name w:val="Абзац списка1"/>
    <w:basedOn w:val="a"/>
    <w:qFormat w:val="1"/>
    <w:rsid w:val="009039D4"/>
    <w:pPr>
      <w:widowControl w:val="1"/>
      <w:autoSpaceDE w:val="1"/>
      <w:autoSpaceDN w:val="1"/>
      <w:spacing w:after="200" w:line="276" w:lineRule="auto"/>
      <w:ind w:left="720"/>
      <w:contextualSpacing w:val="1"/>
    </w:pPr>
    <w:rPr>
      <w:rFonts w:ascii="Calibri" w:hAnsi="Calibri"/>
    </w:rPr>
  </w:style>
  <w:style w:type="paragraph" w:styleId="ae">
    <w:name w:val="footnote text"/>
    <w:basedOn w:val="a"/>
    <w:link w:val="af"/>
    <w:rsid w:val="009039D4"/>
    <w:pPr>
      <w:widowControl w:val="1"/>
      <w:autoSpaceDE w:val="1"/>
      <w:autoSpaceDN w:val="1"/>
    </w:pPr>
    <w:rPr>
      <w:sz w:val="20"/>
      <w:szCs w:val="20"/>
      <w:lang w:eastAsia="ru-RU" w:val="ru-RU"/>
    </w:rPr>
  </w:style>
  <w:style w:type="character" w:styleId="af" w:customStyle="1">
    <w:name w:val="Текст виноски Знак"/>
    <w:basedOn w:val="a0"/>
    <w:link w:val="ae"/>
    <w:rsid w:val="009039D4"/>
    <w:rPr>
      <w:rFonts w:ascii="Times New Roman" w:cs="Times New Roman" w:eastAsia="Times New Roman" w:hAnsi="Times New Roman"/>
      <w:sz w:val="20"/>
      <w:szCs w:val="20"/>
      <w:lang w:eastAsia="ru-RU" w:val="ru-RU"/>
    </w:rPr>
  </w:style>
  <w:style w:type="character" w:styleId="af0">
    <w:name w:val="footnote reference"/>
    <w:uiPriority w:val="99"/>
    <w:semiHidden w:val="1"/>
    <w:rsid w:val="009039D4"/>
    <w:rPr>
      <w:rFonts w:cs="Times New Roman"/>
      <w:vertAlign w:val="superscript"/>
    </w:rPr>
  </w:style>
  <w:style w:type="paragraph" w:styleId="af1">
    <w:name w:val="endnote text"/>
    <w:basedOn w:val="a"/>
    <w:link w:val="af2"/>
    <w:semiHidden w:val="1"/>
    <w:rsid w:val="009039D4"/>
    <w:pPr>
      <w:widowControl w:val="1"/>
      <w:autoSpaceDE w:val="1"/>
      <w:autoSpaceDN w:val="1"/>
    </w:pPr>
    <w:rPr>
      <w:sz w:val="20"/>
      <w:szCs w:val="20"/>
      <w:lang w:eastAsia="ru-RU" w:val="ru-RU"/>
    </w:rPr>
  </w:style>
  <w:style w:type="character" w:styleId="af2" w:customStyle="1">
    <w:name w:val="Текст кінцевої виноски Знак"/>
    <w:basedOn w:val="a0"/>
    <w:link w:val="af1"/>
    <w:semiHidden w:val="1"/>
    <w:rsid w:val="009039D4"/>
    <w:rPr>
      <w:rFonts w:ascii="Times New Roman" w:cs="Times New Roman" w:eastAsia="Times New Roman" w:hAnsi="Times New Roman"/>
      <w:sz w:val="20"/>
      <w:szCs w:val="20"/>
      <w:lang w:eastAsia="ru-RU" w:val="ru-RU"/>
    </w:rPr>
  </w:style>
  <w:style w:type="paragraph" w:styleId="23">
    <w:name w:val="List 2"/>
    <w:basedOn w:val="a"/>
    <w:uiPriority w:val="99"/>
    <w:semiHidden w:val="1"/>
    <w:unhideWhenUsed w:val="1"/>
    <w:rsid w:val="009039D4"/>
    <w:pPr>
      <w:widowControl w:val="1"/>
      <w:autoSpaceDE w:val="1"/>
      <w:autoSpaceDN w:val="1"/>
      <w:ind w:left="566" w:hanging="283"/>
      <w:contextualSpacing w:val="1"/>
    </w:pPr>
    <w:rPr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unhideWhenUsed w:val="1"/>
    <w:rsid w:val="009039D4"/>
    <w:pPr>
      <w:widowControl w:val="1"/>
      <w:autoSpaceDE w:val="1"/>
      <w:autoSpaceDN w:val="1"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styleId="af4" w:customStyle="1">
    <w:name w:val="Основний текст з відступом Знак"/>
    <w:basedOn w:val="a0"/>
    <w:link w:val="af3"/>
    <w:uiPriority w:val="99"/>
    <w:rsid w:val="009039D4"/>
    <w:rPr>
      <w:rFonts w:ascii="Calibri" w:cs="Times New Roman" w:eastAsia="Calibri" w:hAnsi="Calibri"/>
      <w:lang w:val="ru-RU"/>
    </w:rPr>
  </w:style>
  <w:style w:type="character" w:styleId="10" w:customStyle="1">
    <w:name w:val="Заголовок 1 Знак"/>
    <w:link w:val="1"/>
    <w:uiPriority w:val="9"/>
    <w:rsid w:val="009039D4"/>
    <w:rPr>
      <w:rFonts w:ascii="Times New Roman" w:cs="Times New Roman" w:eastAsia="Times New Roman" w:hAnsi="Times New Roman"/>
      <w:b w:val="1"/>
      <w:bCs w:val="1"/>
      <w:sz w:val="28"/>
      <w:szCs w:val="28"/>
      <w:lang w:val="uk-UA"/>
    </w:rPr>
  </w:style>
  <w:style w:type="paragraph" w:styleId="description" w:customStyle="1">
    <w:name w:val="description"/>
    <w:basedOn w:val="a"/>
    <w:rsid w:val="009039D4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ru-RU" w:val="ru-RU"/>
    </w:rPr>
  </w:style>
  <w:style w:type="character" w:styleId="af5">
    <w:name w:val="Emphasis"/>
    <w:uiPriority w:val="20"/>
    <w:qFormat w:val="1"/>
    <w:rsid w:val="009039D4"/>
    <w:rPr>
      <w:rFonts w:cs="Times New Roman"/>
      <w:i w:val="1"/>
      <w:iCs w:val="1"/>
    </w:rPr>
  </w:style>
  <w:style w:type="character" w:styleId="af6">
    <w:name w:val="Strong"/>
    <w:uiPriority w:val="22"/>
    <w:qFormat w:val="1"/>
    <w:rsid w:val="009039D4"/>
    <w:rPr>
      <w:rFonts w:cs="Times New Roman"/>
      <w:b w:val="1"/>
      <w:bCs w:val="1"/>
    </w:rPr>
  </w:style>
  <w:style w:type="paragraph" w:styleId="HTML1">
    <w:name w:val="HTML Address"/>
    <w:basedOn w:val="a"/>
    <w:link w:val="HTML2"/>
    <w:uiPriority w:val="99"/>
    <w:semiHidden w:val="1"/>
    <w:unhideWhenUsed w:val="1"/>
    <w:rsid w:val="009039D4"/>
    <w:pPr>
      <w:widowControl w:val="1"/>
      <w:autoSpaceDE w:val="1"/>
      <w:autoSpaceDN w:val="1"/>
    </w:pPr>
    <w:rPr>
      <w:i w:val="1"/>
      <w:iCs w:val="1"/>
      <w:sz w:val="24"/>
      <w:szCs w:val="24"/>
      <w:lang w:eastAsia="ru-RU" w:val="ru-RU"/>
    </w:rPr>
  </w:style>
  <w:style w:type="character" w:styleId="HTML2" w:customStyle="1">
    <w:name w:val="Адреса HTML Знак"/>
    <w:basedOn w:val="a0"/>
    <w:link w:val="HTML1"/>
    <w:uiPriority w:val="99"/>
    <w:semiHidden w:val="1"/>
    <w:rsid w:val="009039D4"/>
    <w:rPr>
      <w:rFonts w:ascii="Times New Roman" w:cs="Times New Roman" w:eastAsia="Times New Roman" w:hAnsi="Times New Roman"/>
      <w:i w:val="1"/>
      <w:iCs w:val="1"/>
      <w:sz w:val="24"/>
      <w:szCs w:val="24"/>
      <w:lang w:eastAsia="ru-RU" w:val="ru-RU"/>
    </w:rPr>
  </w:style>
  <w:style w:type="character" w:styleId="af7">
    <w:name w:val="Unresolved Mention"/>
    <w:uiPriority w:val="99"/>
    <w:semiHidden w:val="1"/>
    <w:unhideWhenUsed w:val="1"/>
    <w:rsid w:val="009039D4"/>
    <w:rPr>
      <w:color w:val="605e5c"/>
      <w:shd w:color="auto" w:fill="e1dfdd" w:val="clear"/>
    </w:rPr>
  </w:style>
  <w:style w:type="paragraph" w:styleId="af8">
    <w:name w:val="No Spacing"/>
    <w:uiPriority w:val="1"/>
    <w:qFormat w:val="1"/>
    <w:rsid w:val="009039D4"/>
    <w:pPr>
      <w:widowControl w:val="1"/>
      <w:autoSpaceDE w:val="1"/>
      <w:autoSpaceDN w:val="1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stv.detector.media/dosvid/movnyky_svitu/yak_ulashtovane_suspilne_movlennya_litvi/" TargetMode="External"/><Relationship Id="rId42" Type="http://schemas.openxmlformats.org/officeDocument/2006/relationships/hyperlink" Target="https://stv.detector.media/print/1047/" TargetMode="External"/><Relationship Id="rId41" Type="http://schemas.openxmlformats.org/officeDocument/2006/relationships/hyperlink" Target="http://stv.detector.media/dosvid/movnyky_svitu/yak_ulashtovane_suspilne_movlennya_rumunii/" TargetMode="External"/><Relationship Id="rId44" Type="http://schemas.openxmlformats.org/officeDocument/2006/relationships/hyperlink" Target="http://stv.detector.media/dosvid/movnyky_svitu/regionalne_suspilne_movlennya_nimechchini_yakisno_dorogo_vplivovo/" TargetMode="External"/><Relationship Id="rId43" Type="http://schemas.openxmlformats.org/officeDocument/2006/relationships/hyperlink" Target="http://stv.detector.media/dosvid/movnyky_svitu/yak_ulashtovane_suspilne_telebachennya_polschi/" TargetMode="External"/><Relationship Id="rId46" Type="http://schemas.openxmlformats.org/officeDocument/2006/relationships/hyperlink" Target="http://stv.mediasapiens.ua/sites/mediaosvita.com.ua/files/pravove_reguluvannya.pdf" TargetMode="External"/><Relationship Id="rId45" Type="http://schemas.openxmlformats.org/officeDocument/2006/relationships/hyperlink" Target="https://zakon.rada.gov.ua/laws/show/1227-18#Text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48" Type="http://schemas.openxmlformats.org/officeDocument/2006/relationships/hyperlink" Target="http://stv.detector.media/dosvid/movnyky_svitu/yak_ulashtovane_suspilne_movlennya_danii/" TargetMode="External"/><Relationship Id="rId47" Type="http://schemas.openxmlformats.org/officeDocument/2006/relationships/hyperlink" Target="http://stv.mediasapiens.ua/sites/mediaosvita.com.ua/files/finansuvannya_europa.pdf" TargetMode="External"/><Relationship Id="rId49" Type="http://schemas.openxmlformats.org/officeDocument/2006/relationships/hyperlink" Target="http://../%D0%A1%D0%98%D0%9B%D0%90%D0%91%D0%A3%D0%A1%D0%982020/%D0%AF%D0%BA%20%D1%83%D0%BB%D0%B0%D1%88%D1%82%D0%BE%D0%B2%D0%B0%D0%BD%D0%B5%20%D1%81%D1%83%D1%81%D0%BF%D1%96%D0%BB%D1%8C%D0%BD%D0%B5%20%D0%BC%D0%BE%D0%B2%D0%BB%D0%B5%D0%BD%D0%BD%D1%8F%20%D0%86%D1%82%D0%B0%D0%BB%D1%96%D1%97%20/%20http:/stv.detector.media/dosvid/movnyky_svitu/yak_ulashtovane_suspilne_movlennya_italii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Relationship Id="rId31" Type="http://schemas.openxmlformats.org/officeDocument/2006/relationships/hyperlink" Target="https://vue.gov.ua/%D0%9D%D0%B0%D0%B3%D0%BE%D1%80%D0%BD%D1%8F%D0%BA_%D0%9C._%D0%92." TargetMode="External"/><Relationship Id="rId30" Type="http://schemas.openxmlformats.org/officeDocument/2006/relationships/hyperlink" Target="http://www.e-catalog.name/x/x/x?LNG=&amp;Z21ID=&amp;I21DBN=NBUV&amp;P21DBN=NBUV&amp;S21STN=1&amp;S21REF=10&amp;S21FMT=&amp;C21COM=S&amp;S21CNR=20&amp;S21P01=0&amp;S21P02=1&amp;S21P03=A=&amp;S21STR=%D0%9C%D0%B0%D1%89%D0%B5%D0%BD%D0%BA%D0%BE,%20%D0%86%D0%B2%D0%B0%D0%BD%20%D0%93%D0%B0%D0%B2%D1%80%D0%B8%D0%BB%D0%BE%D0%B2%D0%B8%D1%87" TargetMode="External"/><Relationship Id="rId33" Type="http://schemas.openxmlformats.org/officeDocument/2006/relationships/hyperlink" Target="http://www.e-catalog.name/x/x/x?LNG=&amp;Z21ID=&amp;I21DBN=NBUV&amp;P21DBN=NBUV&amp;S21STN=1&amp;S21REF=10&amp;S21FMT=&amp;C21COM=S&amp;S21CNR=20&amp;S21P01=0&amp;S21P02=1&amp;S21P03=A=&amp;S21STR=%D0%9C%D0%B0%D1%89%D0%B5%D0%BD%D0%BA%D0%BE,%20%D0%86%D0%B2%D0%B0%D0%BD%20%D0%93%D0%B0%D0%B2%D1%80%D0%B8%D0%BB%D0%BE%D0%B2%D0%B8%D1%87" TargetMode="External"/><Relationship Id="rId32" Type="http://schemas.openxmlformats.org/officeDocument/2006/relationships/hyperlink" Target="https://zn.ua/ukr/HISTORY/95-rokiv-tomu-zagovorilo-ukrayinske-radio-330572_.html" TargetMode="External"/><Relationship Id="rId35" Type="http://schemas.openxmlformats.org/officeDocument/2006/relationships/hyperlink" Target="http://document.kdu.edu.ua/info_zab/061_130.pdf" TargetMode="External"/><Relationship Id="rId34" Type="http://schemas.openxmlformats.org/officeDocument/2006/relationships/hyperlink" Target="https://www.aup.com.ua/uploads/Televisiyna_jurnalistyka_2019.pdf" TargetMode="External"/><Relationship Id="rId37" Type="http://schemas.openxmlformats.org/officeDocument/2006/relationships/hyperlink" Target="https://journ.lnu.edu.ua/wp-content/uploads/2020/11/Lyzanchuk-Informatsiyna-bezpeka-Ukrainy-2017.pdf" TargetMode="External"/><Relationship Id="rId36" Type="http://schemas.openxmlformats.org/officeDocument/2006/relationships/hyperlink" Target="http://mgzhyt.ucoz.ru/" TargetMode="External"/><Relationship Id="rId39" Type="http://schemas.openxmlformats.org/officeDocument/2006/relationships/hyperlink" Target="http://stv.detector.media/dosvid/movnyky_svitu/yak_ulashtovane_suspilne_telebachennya_estonii/" TargetMode="External"/><Relationship Id="rId38" Type="http://schemas.openxmlformats.org/officeDocument/2006/relationships/hyperlink" Target="http://www.government.de" TargetMode="External"/><Relationship Id="rId62" Type="http://schemas.openxmlformats.org/officeDocument/2006/relationships/hyperlink" Target="http://stv.detector.media/dosvid/movnyky_svitu/yak_ulashtovane_suspilne_movlennya_irlandii/" TargetMode="External"/><Relationship Id="rId61" Type="http://schemas.openxmlformats.org/officeDocument/2006/relationships/hyperlink" Target="https://ms.detector.media/dosvid/post/9947/2011-04-06-yak-ulashtovane-gromadske-telebachennya-v-noviy-zelandii/" TargetMode="External"/><Relationship Id="rId20" Type="http://schemas.openxmlformats.org/officeDocument/2006/relationships/hyperlink" Target="http://document.kdu.edu.ua/info_zab/061_130.pdf" TargetMode="External"/><Relationship Id="rId64" Type="http://schemas.openxmlformats.org/officeDocument/2006/relationships/hyperlink" Target="https://stv.detector.media/view/rol_suspilnikh_movnikiv_u_mediaseredovischi_scho_postiyno_zminyuetsya/" TargetMode="External"/><Relationship Id="rId63" Type="http://schemas.openxmlformats.org/officeDocument/2006/relationships/hyperlink" Target="http://stv.detector.media/dosvid/movnyky_svitu/yak_ulashtovane_gromadske_telebachennya_v_yaponii/" TargetMode="External"/><Relationship Id="rId22" Type="http://schemas.openxmlformats.org/officeDocument/2006/relationships/hyperlink" Target="https://www.youtube.com/playlist?list=PLZnn9Ac0UNau2oyWlTYjaP7OTDcjpCMYO" TargetMode="External"/><Relationship Id="rId66" Type="http://schemas.openxmlformats.org/officeDocument/2006/relationships/image" Target="media/image2.jpg"/><Relationship Id="rId21" Type="http://schemas.openxmlformats.org/officeDocument/2006/relationships/hyperlink" Target="http://stv.mediasapiens.ua/sites/mediaosvita.com.ua/files/pravove_reguluvannya.pdf" TargetMode="External"/><Relationship Id="rId65" Type="http://schemas.openxmlformats.org/officeDocument/2006/relationships/hyperlink" Target="http://stv.detector.media/dosvid/movnyky_svitu/yak_ulashtovane_suspilne_telebachennya_kanadi/" TargetMode="External"/><Relationship Id="rId24" Type="http://schemas.openxmlformats.org/officeDocument/2006/relationships/hyperlink" Target="https://zn.ua/ukr/HISTORY/95-rokiv-tomu-zagovorilo-ukrayinske-radio-330572_.html" TargetMode="External"/><Relationship Id="rId23" Type="http://schemas.openxmlformats.org/officeDocument/2006/relationships/hyperlink" Target="https://stv.detector.media/view/rol_suspilnikh_movnikiv_u_mediaseredovischi_scho_postiyno_zminyuetsya/" TargetMode="External"/><Relationship Id="rId60" Type="http://schemas.openxmlformats.org/officeDocument/2006/relationships/hyperlink" Target="http://stv.detector.media/dosvid/movnyky_svitu/yak_ulashtovane_suspilne_telebachennya_avstralii/" TargetMode="External"/><Relationship Id="rId26" Type="http://schemas.openxmlformats.org/officeDocument/2006/relationships/hyperlink" Target="https://zakon.rada.gov.ua/laws/show/1227-18#Text" TargetMode="External"/><Relationship Id="rId25" Type="http://schemas.openxmlformats.org/officeDocument/2006/relationships/hyperlink" Target="http://stv.detector.media" TargetMode="External"/><Relationship Id="rId28" Type="http://schemas.openxmlformats.org/officeDocument/2006/relationships/hyperlink" Target="http://www.e-catalog.name/x/x/x?LNG=&amp;Z21ID=&amp;I21DBN=NBUV&amp;P21DBN=NBUV&amp;S21STN=1&amp;S21REF=10&amp;S21FMT=&amp;C21COM=S&amp;S21CNR=20&amp;S21P01=0&amp;S21P02=1&amp;S21P03=A=&amp;S21STR=%D0%9C%D0%B0%D1%89%D0%B5%D0%BD%D0%BA%D0%BE,%20%D0%86%D0%B2%D0%B0%D0%BD%20%D0%93%D0%B0%D0%B2%D1%80%D0%B8%D0%BB%D0%BE%D0%B2%D0%B8%D1%87" TargetMode="External"/><Relationship Id="rId27" Type="http://schemas.openxmlformats.org/officeDocument/2006/relationships/hyperlink" Target="http://surl.li/ctgjo" TargetMode="External"/><Relationship Id="rId29" Type="http://schemas.openxmlformats.org/officeDocument/2006/relationships/hyperlink" Target="http://document.kdu.edu.ua/info_zab/061_130.pdf" TargetMode="External"/><Relationship Id="rId51" Type="http://schemas.openxmlformats.org/officeDocument/2006/relationships/hyperlink" Target="http://stv.detector.media/dosvid/movnyky_svitu/yak_ulashtovane_gromadske_movlennya_u_belgii/?media=print" TargetMode="External"/><Relationship Id="rId50" Type="http://schemas.openxmlformats.org/officeDocument/2006/relationships/hyperlink" Target="http://../%D0%A1%D0%98%D0%9B%D0%90%D0%91%D0%A3%D0%A1%D0%982020/%D0%AF%D0%BA%20%D1%83%D0%BB%D0%B0%D1%88%D1%82%D0%BE%D0%B2%D0%B0%D0%BD%D0%B5%20%D1%81%D1%83%D1%81%D0%BF%D1%96%D0%BB%D1%8C%D0%BD%D0%B5%20%D0%BC%D0%BE%D0%B2%D0%BB%D0%B5%D0%BD%D0%BD%D1%8F%20%D0%86%D1%82%D0%B0%D0%BB%D1%96%D1%97%20/%20http:/stv.detector.media/dosvid/movnyky_svitu/yak_ulashtovane_suspilne_movlennya_italii/" TargetMode="External"/><Relationship Id="rId53" Type="http://schemas.openxmlformats.org/officeDocument/2006/relationships/hyperlink" Target="http://mf.mediasapiens.ua" TargetMode="External"/><Relationship Id="rId52" Type="http://schemas.openxmlformats.org/officeDocument/2006/relationships/hyperlink" Target="http://stv.detector.media/dosvid/movnyky_svitu/yak_ulashtovane_suspilne_movlennya_frantsii/" TargetMode="External"/><Relationship Id="rId11" Type="http://schemas.openxmlformats.org/officeDocument/2006/relationships/hyperlink" Target="mailto:maryan.zhytaryuk@lnu.edu.ua" TargetMode="External"/><Relationship Id="rId55" Type="http://schemas.openxmlformats.org/officeDocument/2006/relationships/hyperlink" Target="http://../%D0%A1%D0%98%D0%9B%D0%90%D0%91%D0%A3%D0%A1%D0%982020/%D0%AF%D0%BA%20%D1%83%D0%BB%D0%B0%D1%88%D1%82%D0%BE%D0%B2%D0%B0%D0%BD%D0%B5%20%D1%81%D1%83%D1%81%D0%BF%D1%96%D0%BB%D1%8C%D0%BD%D0%B5%20%D0%BC%D0%BE%D0%B2%D0%BB%D0%B5%D0%BD%D0%BD%D1%8F%20%D0%94%D0%B0%D0%BD%D1%96%D1%97%20/%20http:/stv.detector.media/dosvid/movnyky_svitu/yak_ulashtovane_suspilne_movlennya_danii/" TargetMode="External"/><Relationship Id="rId10" Type="http://schemas.openxmlformats.org/officeDocument/2006/relationships/footer" Target="footer1.xml"/><Relationship Id="rId54" Type="http://schemas.openxmlformats.org/officeDocument/2006/relationships/hyperlink" Target="http://stv.mediasapiens.ua/sites/mediaosvita.com.ua/files/pravove_reguluvannya.pdf" TargetMode="External"/><Relationship Id="rId13" Type="http://schemas.openxmlformats.org/officeDocument/2006/relationships/hyperlink" Target="https://orcid.org/0000-0002-5690-5701" TargetMode="External"/><Relationship Id="rId57" Type="http://schemas.openxmlformats.org/officeDocument/2006/relationships/hyperlink" Target="http://stv.detector.media/dosvid/movnyky_svitu/yak_ulashtovane_gromadske_movlennya_u_finlyandii/" TargetMode="External"/><Relationship Id="rId12" Type="http://schemas.openxmlformats.org/officeDocument/2006/relationships/hyperlink" Target="http://journ.lnu.edu.ua/employee/zhytaryuk-m-h" TargetMode="External"/><Relationship Id="rId56" Type="http://schemas.openxmlformats.org/officeDocument/2006/relationships/hyperlink" Target="http://stv.detector.media/dosvid/movnyky_svitu/yak_ulashtovane_gromadske_movlennya_v_norvegii/" TargetMode="External"/><Relationship Id="rId15" Type="http://schemas.openxmlformats.org/officeDocument/2006/relationships/hyperlink" Target="https://journ.lnu.edu.ua/wp-content/uploads/2020/11/sylabus-RadioTB2020.pdf" TargetMode="External"/><Relationship Id="rId59" Type="http://schemas.openxmlformats.org/officeDocument/2006/relationships/hyperlink" Target="http://stv.detector.media/dosvid/movnyky_svitu/yak_ulashtovane_gromadske_telebachennya_u_velikiy_britanii/" TargetMode="External"/><Relationship Id="rId14" Type="http://schemas.openxmlformats.org/officeDocument/2006/relationships/hyperlink" Target="https://scholar.google.com.ua/citations?hl=uk&amp;user=MA1AiGkAAAAJ" TargetMode="External"/><Relationship Id="rId58" Type="http://schemas.openxmlformats.org/officeDocument/2006/relationships/hyperlink" Target="http://stv.detector.media/dosvid/movnyky_svitu/yak_ulashtovane_gromadske_movlennya_shvetsii/" TargetMode="External"/><Relationship Id="rId17" Type="http://schemas.openxmlformats.org/officeDocument/2006/relationships/hyperlink" Target="http://www.e-catalog.name/x/x/x?LNG=&amp;Z21ID=&amp;I21DBN=NBUV&amp;P21DBN=NBUV&amp;S21STN=1&amp;S21REF=10&amp;S21FMT=&amp;C21COM=S&amp;S21CNR=20&amp;S21P01=0&amp;S21P02=1&amp;S21P03=A=&amp;S21STR=%D0%9C%D0%B0%D1%89%D0%B5%D0%BD%D0%BA%D0%BE,%20%D0%86%D0%B2%D0%B0%D0%BD%20%D0%93%D0%B0%D0%B2%D1%80%D0%B8%D0%BB%D0%BE%D0%B2%D0%B8%D1%87" TargetMode="External"/><Relationship Id="rId16" Type="http://schemas.openxmlformats.org/officeDocument/2006/relationships/hyperlink" Target="https://journ.lnu.edu.ua/wp-content/uploads/2020/11/Lyzanchuk-Informatsiyna-bezpeka-Ukrainy-2017.pdf" TargetMode="External"/><Relationship Id="rId19" Type="http://schemas.openxmlformats.org/officeDocument/2006/relationships/hyperlink" Target="http://surl.li/ctgjo" TargetMode="External"/><Relationship Id="rId18" Type="http://schemas.openxmlformats.org/officeDocument/2006/relationships/hyperlink" Target="https://www.aup.com.ua/uploads/Televisiyna_jurnalistyka_2019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w1pG9JGT6O3v+XTfoPS5hMn7oA==">AMUW2mUxdbujyP7cX+sNtl0pEUoAu1NqOj2kjU81eRPp6HfoAIajR6VOBY7iXdM39JsvWQqtLZnaF/vLJXIvzsm2skQq/Cw2uT1vvLKSZ/xAOMea0TghFDf8R3V7jC4GwZQ3ZepJeZad+bKy5K1GUuZB/INY70uSvAne02jzqMqSAmnLIcJ0dn6yop86E79vzFiOA9KO9Doitm1VLly8riCVGveQxw2VTDRbYuSLDNSVqGeV5X3rpX9Ec/mduSP70iCBXt6WuY1gxRaOEYUjM2wxAEy/OCHGLoNPNYgkl/DWwWIIyzBQJrZINTdnevXtKvoVydKouN4O3DK6hhKpgI/Z7ijozhnFRPncpHRrpJypwf1xGcz9NfiPMOuzRjhJg8bDcedesDhoP1B+WFz93X6ACO11UcXI71ZyM/KIEeRwbldfvilSaT5GRSvUj5hitald02wIE5tofykuiTmTcWC1rMa5GxB4tWow82uTk0hMXgtuoTuTUt+AUDJYA0QauWwgML6eO77IpZ91M+9ZQh7KR2Do1QLne21Dw2uEdMfqUgZQ4lEKE5O99KM5BmbriE85+GcajdWTGzcYeNUbkDpLAlreHiVAbgmSposYK0Havdj7gHtl0pvuoPj4OXwnWtcbQyBCEteAf8G7p6oX93xdl7PI8EQA4MmavLSrR6PHY/AaptDw+0L0XMXGAkiH5fAneap8Ku8w+F1QAHe/eQhfQC59886QToVXkDoUX187Wj4/N58nnweWzEcq2/wW1b1cbK456pSIhucNqde9otQbjkmhq6qWII/wpu5c0DCg7sWxkmbQGq2CB5ARLLefCUKvFnS13dnVe3iLDWeeUbQD3iSNf3AYscLWejTcZtC7g1f79JyeoY8/FHks7dyGw2/+KAx5i/jisFjYeagJ5Mm8Lq4wAHLcMdVi80voEOurgXZUqgwbXDRRwA+6Jv0YCDKcTqZL6sqPstpEd73n/qKAhInO9QyrDzHDx7EZEb0JDGtoZzea9sX5p82qOBr037HKMX+P84B8nl7rL3dugUyKJaEYewRYs4IF+lnidiR5Uj2P1W+KiO4+78uBWvPMDmsOCsWLpzgsYiXPwcChZOvHH3e/rEfQ3lB8Un/rt2GoaUxUUY46jV8MO9GmzyZ/d3q5IJmMPAnI6VZvFVh0xgZJgtPAWBgk+k9yOO+i4pmo9iPBvHTsKIWOlyL9T9ssb/I5Rn/+VQ5FtXK3EizcnwQZgtsufzCCnR5El8lz9pxJYxhPC1rl3HZiwg02S3QBcyQLWlHH0E4q7YA+9pBdI1v1IRbMnaHxnQn+w7UOsVuwLXTTNQ4/CA6kZ/QpqDEs/2AxE5OOYY6cSs/F5p/3GsA71A5hVY+FtBgZzxePLuAZGEDPkm5AjDcITxIPh2lhcloD4Ivd+BPdhuXG3KzgbZAsbZrJpridSE8bW03rSsDTRO1woMcef2Us/eq8Vlk7y5YrzSkxOO4FmMeT8A4CoZRlCWKfs0hpp6Xr/qd7+FZ6pFqVAlGpmdE5rEo4y8o4HxUJJG8Xaf8sMEfdUvT5DrRuScqBk7F+ALcnxDg5nDtxubysROLHRlmoYPP46PCo7nL16uDCBbMYrM+AIHWNDEAsqfdp7JG2AK6rADYRxpczLGrqkzLhLTG5AWr0VFQEbpcRMxCLg+4bw8pOSaZtiW94y9swLMw0er/sFnaAYByP0m3AurybzdlQ14ZkHlSpyX9/tj11hnZe847IdPO+4/hZ4ukV6alNMhIQElrGujTOwtu+zDK//0DLI4NIcLX7nyPSccCphrgx+t6plMeHdIJ4S6E1s3hfZ4GKI6kWqOz8sCOqNjUlJ2ozUB2h7fsBv4+bNlj5zbI3ozAgM6D6qrmwAjpI7E5bcuN25fRB0DTnl16IC6zNX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2023-01-04T16:14:00Z</dcterms:created>
  <dc:creator>RePack by Diakov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2023-01-04T00:00:00Z</vt:filetime>
  </property>
</Properties>
</file>