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B0F0" w14:textId="2A263190" w:rsidR="00EB77FA" w:rsidRDefault="005C3542" w:rsidP="00444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 13.2 </w:t>
      </w:r>
      <w:r w:rsidR="00444976" w:rsidRPr="00773CDE">
        <w:rPr>
          <w:rFonts w:ascii="Times New Roman" w:hAnsi="Times New Roman" w:cs="Times New Roman"/>
          <w:sz w:val="24"/>
          <w:szCs w:val="24"/>
        </w:rPr>
        <w:t>«</w:t>
      </w:r>
      <w:r w:rsidR="000D16DD" w:rsidRPr="00773CDE">
        <w:rPr>
          <w:rFonts w:ascii="Times New Roman" w:hAnsi="Times New Roman" w:cs="Times New Roman"/>
          <w:b/>
          <w:sz w:val="24"/>
          <w:szCs w:val="24"/>
        </w:rPr>
        <w:t xml:space="preserve">Військова тематика в українських </w:t>
      </w:r>
      <w:r w:rsidR="0094384C" w:rsidRPr="00773CDE">
        <w:rPr>
          <w:rFonts w:ascii="Times New Roman" w:hAnsi="Times New Roman" w:cs="Times New Roman"/>
          <w:b/>
          <w:sz w:val="24"/>
          <w:szCs w:val="24"/>
        </w:rPr>
        <w:t>медіа</w:t>
      </w:r>
      <w:r w:rsidR="00444976" w:rsidRPr="00773CDE">
        <w:rPr>
          <w:rFonts w:ascii="Times New Roman" w:hAnsi="Times New Roman" w:cs="Times New Roman"/>
          <w:sz w:val="24"/>
          <w:szCs w:val="24"/>
        </w:rPr>
        <w:t xml:space="preserve">» – вибіркова дисципліна для освітньої програми «Журналістика», </w:t>
      </w:r>
      <w:r w:rsidR="000D16DD" w:rsidRPr="00773CDE">
        <w:rPr>
          <w:rFonts w:ascii="Times New Roman" w:hAnsi="Times New Roman" w:cs="Times New Roman"/>
          <w:sz w:val="24"/>
          <w:szCs w:val="24"/>
        </w:rPr>
        <w:t>6</w:t>
      </w:r>
      <w:r w:rsidR="00444976" w:rsidRPr="00773CDE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AF4B97" w:rsidRPr="00773CDE">
        <w:rPr>
          <w:rFonts w:ascii="Times New Roman" w:hAnsi="Times New Roman" w:cs="Times New Roman"/>
          <w:sz w:val="24"/>
          <w:szCs w:val="24"/>
        </w:rPr>
        <w:t>,</w:t>
      </w:r>
      <w:r w:rsidR="00444976" w:rsidRPr="00773CDE">
        <w:rPr>
          <w:rFonts w:ascii="Times New Roman" w:hAnsi="Times New Roman" w:cs="Times New Roman"/>
          <w:sz w:val="24"/>
          <w:szCs w:val="24"/>
        </w:rPr>
        <w:t xml:space="preserve"> </w:t>
      </w:r>
      <w:r w:rsidR="00773CDE">
        <w:rPr>
          <w:rFonts w:ascii="Times New Roman" w:hAnsi="Times New Roman" w:cs="Times New Roman"/>
          <w:sz w:val="24"/>
          <w:szCs w:val="24"/>
        </w:rPr>
        <w:t xml:space="preserve">залік, </w:t>
      </w:r>
      <w:r w:rsidR="00444976" w:rsidRPr="00773CDE">
        <w:rPr>
          <w:rFonts w:ascii="Times New Roman" w:hAnsi="Times New Roman" w:cs="Times New Roman"/>
          <w:sz w:val="24"/>
          <w:szCs w:val="24"/>
        </w:rPr>
        <w:t>3 кредит</w:t>
      </w:r>
      <w:r w:rsidR="00AF4B97" w:rsidRPr="00773CDE">
        <w:rPr>
          <w:rFonts w:ascii="Times New Roman" w:hAnsi="Times New Roman" w:cs="Times New Roman"/>
          <w:sz w:val="24"/>
          <w:szCs w:val="24"/>
        </w:rPr>
        <w:t>и</w:t>
      </w:r>
      <w:r w:rsidR="00444976" w:rsidRPr="00773CDE">
        <w:rPr>
          <w:rFonts w:ascii="Times New Roman" w:hAnsi="Times New Roman" w:cs="Times New Roman"/>
          <w:sz w:val="24"/>
          <w:szCs w:val="24"/>
        </w:rPr>
        <w:t>.</w:t>
      </w:r>
    </w:p>
    <w:p w14:paraId="7ADE6171" w14:textId="299E3CD9" w:rsidR="00773CDE" w:rsidRPr="00773CDE" w:rsidRDefault="00773CDE" w:rsidP="00444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проф. Кость С.А.</w:t>
      </w:r>
    </w:p>
    <w:p w14:paraId="6C1E1A24" w14:textId="77777777" w:rsidR="00773CDE" w:rsidRDefault="00773CDE" w:rsidP="000D16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D5585" w14:textId="082A4948" w:rsidR="00A33BDE" w:rsidRPr="00773CDE" w:rsidRDefault="000D16DD" w:rsidP="000D16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CDE">
        <w:rPr>
          <w:rFonts w:ascii="Times New Roman" w:hAnsi="Times New Roman" w:cs="Times New Roman"/>
          <w:sz w:val="24"/>
          <w:szCs w:val="24"/>
        </w:rPr>
        <w:t>Навчальна дисципліна за вибором «</w:t>
      </w:r>
      <w:r w:rsidRPr="00773CDE">
        <w:rPr>
          <w:rFonts w:ascii="Times New Roman" w:hAnsi="Times New Roman" w:cs="Times New Roman"/>
          <w:b/>
          <w:sz w:val="24"/>
          <w:szCs w:val="24"/>
        </w:rPr>
        <w:t xml:space="preserve">Військова тематика в українських </w:t>
      </w:r>
      <w:r w:rsidR="0094384C" w:rsidRPr="00773CDE">
        <w:rPr>
          <w:rFonts w:ascii="Times New Roman" w:hAnsi="Times New Roman" w:cs="Times New Roman"/>
          <w:b/>
          <w:sz w:val="24"/>
          <w:szCs w:val="24"/>
        </w:rPr>
        <w:t>медіа</w:t>
      </w:r>
      <w:r w:rsidRPr="00773CDE">
        <w:rPr>
          <w:rFonts w:ascii="Times New Roman" w:hAnsi="Times New Roman" w:cs="Times New Roman"/>
          <w:sz w:val="24"/>
          <w:szCs w:val="24"/>
        </w:rPr>
        <w:t>» розроблена таким чином, щоб надати слухачам обов’язкові знання про етапи розвитку української військової і військово-політичної думки, про історію російсько-українських воєн, про вимоги до діяльності воєнного кореспондента та методику підготовки до діяльності в зоні бойових дій, а також про основні ідейно-концептуальні засади воєнного дискурсу</w:t>
      </w:r>
      <w:r w:rsidR="0094384C" w:rsidRPr="00773CDE">
        <w:rPr>
          <w:rFonts w:ascii="Times New Roman" w:hAnsi="Times New Roman" w:cs="Times New Roman"/>
          <w:sz w:val="24"/>
          <w:szCs w:val="24"/>
        </w:rPr>
        <w:t>.</w:t>
      </w:r>
    </w:p>
    <w:p w14:paraId="0D7E22F1" w14:textId="77777777" w:rsidR="0094384C" w:rsidRPr="00773CDE" w:rsidRDefault="0094384C" w:rsidP="000D16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CDE">
        <w:rPr>
          <w:rFonts w:ascii="Times New Roman" w:hAnsi="Times New Roman" w:cs="Times New Roman"/>
          <w:sz w:val="24"/>
          <w:szCs w:val="24"/>
        </w:rPr>
        <w:t xml:space="preserve">Мета курсу – сформувати у студентів знання про основні проблеми військової тематики, а також про методику підготовки інформації на військову тематику. </w:t>
      </w:r>
    </w:p>
    <w:p w14:paraId="638F367D" w14:textId="3B0F3870" w:rsidR="0094384C" w:rsidRPr="00773CDE" w:rsidRDefault="0094384C" w:rsidP="000D16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CDE">
        <w:rPr>
          <w:rFonts w:ascii="Times New Roman" w:hAnsi="Times New Roman" w:cs="Times New Roman"/>
          <w:sz w:val="24"/>
          <w:szCs w:val="24"/>
        </w:rPr>
        <w:t>Цілі - ознайомити студентів із історією військової тематики в українських ЗМІ минулого і сучасного, професійними стандартами діяльності воєнного кореспондента, методикою підготовки до поїздки в зону бойових дій.</w:t>
      </w:r>
    </w:p>
    <w:sectPr w:rsidR="0094384C" w:rsidRPr="00773C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976"/>
    <w:rsid w:val="000D16DD"/>
    <w:rsid w:val="001C1498"/>
    <w:rsid w:val="003D1BAE"/>
    <w:rsid w:val="00444976"/>
    <w:rsid w:val="005C3542"/>
    <w:rsid w:val="00773CDE"/>
    <w:rsid w:val="008778D4"/>
    <w:rsid w:val="0094384C"/>
    <w:rsid w:val="00A33BDE"/>
    <w:rsid w:val="00A509B5"/>
    <w:rsid w:val="00AF4B97"/>
    <w:rsid w:val="00EB77FA"/>
    <w:rsid w:val="00F946E2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44F9"/>
  <w15:docId w15:val="{18A34EE9-3290-4083-AAA6-D89A9B1D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Костенко</dc:creator>
  <cp:lastModifiedBy>m17791</cp:lastModifiedBy>
  <cp:revision>6</cp:revision>
  <dcterms:created xsi:type="dcterms:W3CDTF">2024-03-28T13:35:00Z</dcterms:created>
  <dcterms:modified xsi:type="dcterms:W3CDTF">2024-03-29T13:08:00Z</dcterms:modified>
</cp:coreProperties>
</file>